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16DB4" w14:textId="27B724AE" w:rsidR="00626AA9" w:rsidRDefault="007D24F0" w:rsidP="007D24F0">
      <w:pPr>
        <w:spacing w:after="0"/>
        <w:ind w:left="708"/>
        <w:jc w:val="center"/>
        <w:rPr>
          <w:b/>
        </w:rPr>
      </w:pPr>
      <w:r>
        <w:rPr>
          <w:b/>
        </w:rPr>
        <w:t xml:space="preserve">Электронагреватель </w:t>
      </w:r>
      <w:r w:rsidRPr="007D24F0">
        <w:rPr>
          <w:b/>
        </w:rPr>
        <w:t>для нагрева воздушной среды ли</w:t>
      </w:r>
      <w:r>
        <w:rPr>
          <w:b/>
        </w:rPr>
        <w:t>бо разнообразных газовых смесей</w:t>
      </w:r>
    </w:p>
    <w:p w14:paraId="3806E63A" w14:textId="7BBB0FB1" w:rsidR="007D24F0" w:rsidRDefault="007D24F0" w:rsidP="007D24F0">
      <w:pPr>
        <w:spacing w:after="0"/>
        <w:ind w:left="708"/>
        <w:jc w:val="center"/>
        <w:rPr>
          <w:b/>
        </w:rPr>
      </w:pPr>
    </w:p>
    <w:p w14:paraId="5255E439" w14:textId="77777777" w:rsidR="007D24F0" w:rsidRDefault="007D24F0" w:rsidP="007D24F0">
      <w:pPr>
        <w:spacing w:after="0"/>
        <w:ind w:left="708"/>
        <w:jc w:val="center"/>
        <w:rPr>
          <w:b/>
          <w:bCs/>
        </w:rPr>
      </w:pPr>
    </w:p>
    <w:p w14:paraId="230AB728" w14:textId="6BA90443" w:rsidR="00626AA9" w:rsidRDefault="00626AA9" w:rsidP="00626AA9">
      <w:pPr>
        <w:spacing w:after="0"/>
        <w:rPr>
          <w:b/>
          <w:bCs/>
        </w:rPr>
      </w:pPr>
      <w:r>
        <w:rPr>
          <w:b/>
          <w:bCs/>
        </w:rPr>
        <w:t>Техническая спецификация:</w:t>
      </w:r>
    </w:p>
    <w:p w14:paraId="4E157267" w14:textId="4C319354" w:rsidR="00626AA9" w:rsidRDefault="00626AA9" w:rsidP="00626AA9">
      <w:pPr>
        <w:spacing w:after="0"/>
        <w:rPr>
          <w:b/>
          <w:bCs/>
        </w:rPr>
      </w:pPr>
    </w:p>
    <w:p w14:paraId="2043F2E0" w14:textId="7EE9BA50" w:rsidR="007D24F0" w:rsidRDefault="007D24F0" w:rsidP="007D24F0">
      <w:pPr>
        <w:spacing w:after="0"/>
      </w:pPr>
      <w:r>
        <w:t>Мощность - 153кВт, напряжение - 380В, In-232A, 3-ф</w:t>
      </w:r>
      <w:r>
        <w:t xml:space="preserve">азы, 3-пров соединение по схеме </w:t>
      </w:r>
      <w:r>
        <w:t>треугольника, частота - 50Гц, одноступенчатый.</w:t>
      </w:r>
    </w:p>
    <w:p w14:paraId="679D8B71" w14:textId="77777777" w:rsidR="007D24F0" w:rsidRDefault="007D24F0" w:rsidP="007D24F0">
      <w:pPr>
        <w:spacing w:after="0"/>
      </w:pPr>
    </w:p>
    <w:p w14:paraId="69C92FE6" w14:textId="77777777" w:rsidR="007D24F0" w:rsidRDefault="007D24F0" w:rsidP="007D24F0">
      <w:pPr>
        <w:spacing w:after="0"/>
      </w:pPr>
      <w:r>
        <w:t>Сертификат:</w:t>
      </w:r>
    </w:p>
    <w:p w14:paraId="2AE11282" w14:textId="21FB5BF9" w:rsidR="007D24F0" w:rsidRDefault="007D24F0" w:rsidP="007D24F0">
      <w:pPr>
        <w:spacing w:after="0"/>
      </w:pPr>
      <w:r w:rsidRPr="007D24F0">
        <w:rPr>
          <w:lang w:val="en-US"/>
        </w:rPr>
        <w:t xml:space="preserve">Ex II 2G </w:t>
      </w:r>
      <w:proofErr w:type="spellStart"/>
      <w:r w:rsidRPr="007D24F0">
        <w:rPr>
          <w:lang w:val="en-US"/>
        </w:rPr>
        <w:t>EExe</w:t>
      </w:r>
      <w:proofErr w:type="spellEnd"/>
      <w:r w:rsidRPr="007D24F0">
        <w:rPr>
          <w:lang w:val="en-US"/>
        </w:rPr>
        <w:t xml:space="preserve"> IIC T3 ZONE 1 EN50014 &amp; EN50019, </w:t>
      </w:r>
      <w:r>
        <w:t>сертификат</w:t>
      </w:r>
      <w:r w:rsidRPr="007D24F0">
        <w:rPr>
          <w:lang w:val="en-US"/>
        </w:rPr>
        <w:t xml:space="preserve"> No. </w:t>
      </w:r>
      <w:r>
        <w:t xml:space="preserve">LCIE 02 ATEX </w:t>
      </w:r>
      <w:r>
        <w:t>6040X.</w:t>
      </w:r>
    </w:p>
    <w:p w14:paraId="430424D7" w14:textId="77777777" w:rsidR="007D24F0" w:rsidRDefault="007D24F0" w:rsidP="007D24F0">
      <w:pPr>
        <w:spacing w:after="0"/>
      </w:pPr>
    </w:p>
    <w:p w14:paraId="178FD8B3" w14:textId="77777777" w:rsidR="007D24F0" w:rsidRDefault="007D24F0" w:rsidP="007D24F0">
      <w:pPr>
        <w:spacing w:after="0"/>
      </w:pPr>
      <w:r>
        <w:t>Справочные чертежи:</w:t>
      </w:r>
    </w:p>
    <w:p w14:paraId="04790BD8" w14:textId="1C536A87" w:rsidR="007D24F0" w:rsidRDefault="007D24F0" w:rsidP="007D24F0">
      <w:pPr>
        <w:pStyle w:val="a4"/>
        <w:numPr>
          <w:ilvl w:val="0"/>
          <w:numId w:val="1"/>
        </w:numPr>
        <w:spacing w:after="0"/>
      </w:pPr>
      <w:r>
        <w:t>Схема электрической проводки 18464.01.03. (18464.01.01)</w:t>
      </w:r>
    </w:p>
    <w:p w14:paraId="472A8C3E" w14:textId="77777777" w:rsidR="007D24F0" w:rsidRDefault="007D24F0" w:rsidP="007D24F0">
      <w:pPr>
        <w:pStyle w:val="a4"/>
        <w:spacing w:after="0"/>
      </w:pPr>
    </w:p>
    <w:p w14:paraId="32C81584" w14:textId="77777777" w:rsidR="007D24F0" w:rsidRDefault="007D24F0" w:rsidP="007D24F0">
      <w:pPr>
        <w:spacing w:after="0"/>
      </w:pPr>
      <w:r>
        <w:t>Основные компоненты:</w:t>
      </w:r>
    </w:p>
    <w:p w14:paraId="54D52881" w14:textId="539F1FB0" w:rsidR="007D24F0" w:rsidRDefault="00D34566" w:rsidP="00D34566">
      <w:pPr>
        <w:spacing w:after="0"/>
      </w:pPr>
      <w:r w:rsidRPr="00D34566">
        <w:t xml:space="preserve">      (</w:t>
      </w:r>
      <w:r w:rsidRPr="00D34566">
        <w:rPr>
          <w:lang w:val="en-US"/>
        </w:rPr>
        <w:t>I</w:t>
      </w:r>
      <w:r w:rsidRPr="00D34566">
        <w:t>)</w:t>
      </w:r>
      <w:r w:rsidR="007D24F0">
        <w:t xml:space="preserve">Трубная решетка: 10” 300# ASME B16.5, RF ЗАГЛ. </w:t>
      </w:r>
    </w:p>
    <w:p w14:paraId="24EDD496" w14:textId="7B741CCE" w:rsidR="00261E6C" w:rsidRPr="007D24F0" w:rsidRDefault="007D24F0" w:rsidP="007D24F0">
      <w:pPr>
        <w:spacing w:after="0"/>
      </w:pPr>
      <w:r>
        <w:t>Спецификация материала:</w:t>
      </w:r>
      <w:r>
        <w:t xml:space="preserve"> </w:t>
      </w:r>
      <w:proofErr w:type="spellStart"/>
      <w:r>
        <w:t>инколой</w:t>
      </w:r>
      <w:proofErr w:type="spellEnd"/>
      <w:r w:rsidRPr="007D24F0">
        <w:t xml:space="preserve"> 800</w:t>
      </w:r>
      <w:r w:rsidRPr="007D24F0">
        <w:rPr>
          <w:lang w:val="en-US"/>
        </w:rPr>
        <w:t>SA</w:t>
      </w:r>
      <w:r w:rsidRPr="007D24F0">
        <w:t>-</w:t>
      </w:r>
      <w:r w:rsidRPr="007D24F0">
        <w:rPr>
          <w:lang w:val="en-US"/>
        </w:rPr>
        <w:t>B</w:t>
      </w:r>
      <w:r w:rsidRPr="007D24F0">
        <w:t xml:space="preserve">564 </w:t>
      </w:r>
      <w:r>
        <w:t>сплав</w:t>
      </w:r>
      <w:r w:rsidRPr="007D24F0">
        <w:t xml:space="preserve"> </w:t>
      </w:r>
      <w:r w:rsidRPr="007D24F0">
        <w:rPr>
          <w:lang w:val="en-US"/>
        </w:rPr>
        <w:t>BOOHT</w:t>
      </w:r>
      <w:r w:rsidRPr="007D24F0">
        <w:t xml:space="preserve"> </w:t>
      </w:r>
      <w:r w:rsidRPr="007D24F0">
        <w:rPr>
          <w:lang w:val="en-US"/>
        </w:rPr>
        <w:t>UNS</w:t>
      </w:r>
      <w:r w:rsidRPr="007D24F0">
        <w:t xml:space="preserve"> </w:t>
      </w:r>
      <w:r w:rsidRPr="007D24F0">
        <w:rPr>
          <w:lang w:val="en-US"/>
        </w:rPr>
        <w:t>NO</w:t>
      </w:r>
      <w:r w:rsidRPr="007D24F0">
        <w:t>8811.</w:t>
      </w:r>
    </w:p>
    <w:p w14:paraId="700ED3C6" w14:textId="03DF4E57" w:rsidR="007D24F0" w:rsidRPr="007D24F0" w:rsidRDefault="007D24F0" w:rsidP="007D24F0">
      <w:pPr>
        <w:spacing w:after="0"/>
      </w:pPr>
    </w:p>
    <w:p w14:paraId="67A5831C" w14:textId="001EDD0B" w:rsidR="007D24F0" w:rsidRDefault="00D34566" w:rsidP="007D24F0">
      <w:pPr>
        <w:pStyle w:val="a3"/>
        <w:spacing w:before="175" w:beforeAutospacing="0" w:after="0" w:afterAutospacing="0"/>
        <w:ind w:left="461"/>
      </w:pPr>
      <w:r w:rsidRPr="00D34566">
        <w:rPr>
          <w:color w:val="000000"/>
        </w:rPr>
        <w:t>(</w:t>
      </w:r>
      <w:r>
        <w:rPr>
          <w:color w:val="000000"/>
          <w:lang w:val="en-US"/>
        </w:rPr>
        <w:t>II</w:t>
      </w:r>
      <w:r w:rsidRPr="00D34566">
        <w:rPr>
          <w:color w:val="000000"/>
        </w:rPr>
        <w:t xml:space="preserve">) </w:t>
      </w:r>
      <w:proofErr w:type="spellStart"/>
      <w:r w:rsidR="007D24F0">
        <w:rPr>
          <w:color w:val="000000"/>
          <w:lang w:val="en-US"/>
        </w:rPr>
        <w:t>EExe</w:t>
      </w:r>
      <w:proofErr w:type="spellEnd"/>
      <w:r w:rsidR="007D24F0" w:rsidRPr="00D34566">
        <w:rPr>
          <w:color w:val="000000"/>
        </w:rPr>
        <w:t xml:space="preserve"> </w:t>
      </w:r>
      <w:r w:rsidR="007D24F0">
        <w:rPr>
          <w:color w:val="000000"/>
        </w:rPr>
        <w:t>коробка выводов: нержавеющая сталь 316L (IP66/67). </w:t>
      </w:r>
    </w:p>
    <w:p w14:paraId="53A3B60B" w14:textId="77777777" w:rsidR="007D24F0" w:rsidRDefault="007D24F0" w:rsidP="007D24F0">
      <w:pPr>
        <w:pStyle w:val="a3"/>
        <w:spacing w:before="238" w:beforeAutospacing="0" w:after="0" w:afterAutospacing="0"/>
        <w:ind w:left="461"/>
      </w:pPr>
      <w:r>
        <w:rPr>
          <w:color w:val="000000"/>
        </w:rPr>
        <w:t xml:space="preserve">(III) Перегородки: толщина 3мм, </w:t>
      </w:r>
      <w:proofErr w:type="spellStart"/>
      <w:r>
        <w:rPr>
          <w:color w:val="000000"/>
        </w:rPr>
        <w:t>инколой</w:t>
      </w:r>
      <w:proofErr w:type="spellEnd"/>
      <w:r>
        <w:rPr>
          <w:color w:val="000000"/>
        </w:rPr>
        <w:t xml:space="preserve"> 800. </w:t>
      </w:r>
    </w:p>
    <w:p w14:paraId="4A8B9AEA" w14:textId="77777777" w:rsidR="007D24F0" w:rsidRDefault="007D24F0" w:rsidP="007D24F0">
      <w:pPr>
        <w:pStyle w:val="a3"/>
        <w:spacing w:before="237" w:beforeAutospacing="0" w:after="0" w:afterAutospacing="0" w:line="480" w:lineRule="auto"/>
        <w:ind w:left="461" w:right="656"/>
      </w:pPr>
      <w:r>
        <w:rPr>
          <w:color w:val="000000"/>
        </w:rPr>
        <w:t xml:space="preserve">(IV) Распределительная коробка </w:t>
      </w:r>
      <w:proofErr w:type="spellStart"/>
      <w:r>
        <w:rPr>
          <w:color w:val="000000"/>
        </w:rPr>
        <w:t>EExe</w:t>
      </w:r>
      <w:proofErr w:type="spellEnd"/>
      <w:r>
        <w:rPr>
          <w:color w:val="000000"/>
        </w:rPr>
        <w:t>: HEATEX JB1, нержавеющая сталь 316L (IP66/67). (V) Фланец DUMMY: толщина 25 мм, нержавеющая сталь 316L. </w:t>
      </w:r>
    </w:p>
    <w:p w14:paraId="68C2D175" w14:textId="77777777" w:rsidR="007D24F0" w:rsidRDefault="007D24F0" w:rsidP="007D24F0">
      <w:pPr>
        <w:pStyle w:val="a3"/>
        <w:spacing w:before="46" w:beforeAutospacing="0" w:after="0" w:afterAutospacing="0"/>
        <w:ind w:left="461"/>
      </w:pPr>
      <w:r>
        <w:rPr>
          <w:color w:val="000000"/>
        </w:rPr>
        <w:t xml:space="preserve">(VI) </w:t>
      </w:r>
      <w:proofErr w:type="spellStart"/>
      <w:r>
        <w:rPr>
          <w:color w:val="000000"/>
        </w:rPr>
        <w:t>Антикондесационный</w:t>
      </w:r>
      <w:proofErr w:type="spellEnd"/>
      <w:r>
        <w:rPr>
          <w:color w:val="000000"/>
        </w:rPr>
        <w:t xml:space="preserve"> нагреватель 100 Вт, 220 В. </w:t>
      </w:r>
    </w:p>
    <w:p w14:paraId="14EA562A" w14:textId="1044F25A" w:rsidR="007D24F0" w:rsidRDefault="007D24F0" w:rsidP="007D24F0">
      <w:pPr>
        <w:pStyle w:val="a3"/>
        <w:spacing w:before="238" w:beforeAutospacing="0" w:after="0" w:afterAutospacing="0"/>
        <w:ind w:left="459" w:right="1059" w:firstLine="1"/>
      </w:pPr>
      <w:r>
        <w:rPr>
          <w:color w:val="000000"/>
        </w:rPr>
        <w:t xml:space="preserve">(VII) Соединения элемента с фланцем DUMMY: никелированная латунная </w:t>
      </w:r>
      <w:r w:rsidR="00D34566">
        <w:rPr>
          <w:color w:val="000000"/>
        </w:rPr>
        <w:t>обжимная арматура</w:t>
      </w:r>
    </w:p>
    <w:p w14:paraId="28CD1960" w14:textId="7CF848DE" w:rsidR="007D24F0" w:rsidRDefault="007D24F0" w:rsidP="007D24F0">
      <w:pPr>
        <w:spacing w:after="0"/>
        <w:rPr>
          <w:b/>
          <w:bCs/>
        </w:rPr>
      </w:pPr>
    </w:p>
    <w:p w14:paraId="43989278" w14:textId="77777777" w:rsidR="007D24F0" w:rsidRPr="007D24F0" w:rsidRDefault="007D24F0" w:rsidP="007D24F0">
      <w:pPr>
        <w:spacing w:after="0"/>
        <w:rPr>
          <w:bCs/>
        </w:rPr>
      </w:pPr>
      <w:r w:rsidRPr="007D24F0">
        <w:rPr>
          <w:bCs/>
        </w:rPr>
        <w:t>Параметры элемента:</w:t>
      </w:r>
    </w:p>
    <w:p w14:paraId="2C10A7AE" w14:textId="78DE7505" w:rsidR="007D24F0" w:rsidRDefault="007D24F0" w:rsidP="007D24F0">
      <w:pPr>
        <w:spacing w:after="0"/>
        <w:rPr>
          <w:bCs/>
        </w:rPr>
      </w:pPr>
      <w:r w:rsidRPr="007D24F0">
        <w:rPr>
          <w:bCs/>
        </w:rPr>
        <w:t>36 активных, 4 запасных заказчика и 1 установ</w:t>
      </w:r>
      <w:r w:rsidR="00D34566">
        <w:rPr>
          <w:bCs/>
        </w:rPr>
        <w:t>ленный запасной HEATEX. 4250Вт,</w:t>
      </w:r>
      <w:r w:rsidR="00D34566">
        <w:rPr>
          <w:bCs/>
          <w:lang w:val="en-US"/>
        </w:rPr>
        <w:t xml:space="preserve"> </w:t>
      </w:r>
      <w:r w:rsidRPr="007D24F0">
        <w:rPr>
          <w:bCs/>
        </w:rPr>
        <w:t xml:space="preserve">380В/ф12,5мм, бесшовная оболочка из сплава </w:t>
      </w:r>
      <w:proofErr w:type="spellStart"/>
      <w:r w:rsidRPr="007D24F0">
        <w:rPr>
          <w:bCs/>
        </w:rPr>
        <w:t>инколой</w:t>
      </w:r>
      <w:proofErr w:type="spellEnd"/>
      <w:r w:rsidRPr="007D24F0">
        <w:rPr>
          <w:bCs/>
        </w:rPr>
        <w:t xml:space="preserve"> 800.</w:t>
      </w:r>
    </w:p>
    <w:p w14:paraId="093C267F" w14:textId="77777777" w:rsidR="00D34566" w:rsidRPr="007D24F0" w:rsidRDefault="00D34566" w:rsidP="007D24F0">
      <w:pPr>
        <w:spacing w:after="0"/>
        <w:rPr>
          <w:bCs/>
        </w:rPr>
      </w:pPr>
    </w:p>
    <w:p w14:paraId="15FD9222" w14:textId="77777777" w:rsidR="007D24F0" w:rsidRPr="007D24F0" w:rsidRDefault="007D24F0" w:rsidP="007D24F0">
      <w:pPr>
        <w:spacing w:after="0"/>
        <w:rPr>
          <w:bCs/>
        </w:rPr>
      </w:pPr>
      <w:r w:rsidRPr="007D24F0">
        <w:rPr>
          <w:bCs/>
        </w:rPr>
        <w:t>Отделка:</w:t>
      </w:r>
    </w:p>
    <w:p w14:paraId="3BDBE69D" w14:textId="77777777" w:rsidR="007D24F0" w:rsidRPr="007D24F0" w:rsidRDefault="007D24F0" w:rsidP="007D24F0">
      <w:pPr>
        <w:spacing w:after="0"/>
        <w:rPr>
          <w:bCs/>
        </w:rPr>
      </w:pPr>
      <w:r w:rsidRPr="007D24F0">
        <w:rPr>
          <w:bCs/>
        </w:rPr>
        <w:t>Трубная решетка: естественная (неокрашенная)</w:t>
      </w:r>
    </w:p>
    <w:p w14:paraId="7E2ADAB7" w14:textId="3083BD60" w:rsidR="007D24F0" w:rsidRDefault="007D24F0" w:rsidP="007D24F0">
      <w:pPr>
        <w:spacing w:after="0"/>
        <w:rPr>
          <w:bCs/>
          <w:lang w:val="en-US"/>
        </w:rPr>
      </w:pPr>
      <w:r w:rsidRPr="007D24F0">
        <w:rPr>
          <w:bCs/>
        </w:rPr>
        <w:t>Остальные компоненты: естественная (неокрашенная)</w:t>
      </w:r>
      <w:r w:rsidR="00D34566">
        <w:rPr>
          <w:bCs/>
          <w:lang w:val="en-US"/>
        </w:rPr>
        <w:t xml:space="preserve"> </w:t>
      </w:r>
    </w:p>
    <w:p w14:paraId="4904EACF" w14:textId="77777777" w:rsidR="00D34566" w:rsidRPr="00D34566" w:rsidRDefault="00D34566" w:rsidP="007D24F0">
      <w:pPr>
        <w:spacing w:after="0"/>
        <w:rPr>
          <w:bCs/>
          <w:lang w:val="en-US"/>
        </w:rPr>
      </w:pPr>
    </w:p>
    <w:p w14:paraId="4D159BD6" w14:textId="77777777" w:rsidR="007D24F0" w:rsidRPr="007D24F0" w:rsidRDefault="007D24F0" w:rsidP="007D24F0">
      <w:pPr>
        <w:spacing w:after="0"/>
        <w:rPr>
          <w:bCs/>
        </w:rPr>
      </w:pPr>
      <w:r w:rsidRPr="007D24F0">
        <w:rPr>
          <w:bCs/>
        </w:rPr>
        <w:t>Датчики температуры:</w:t>
      </w:r>
    </w:p>
    <w:p w14:paraId="5108363C" w14:textId="2B667770" w:rsidR="007D24F0" w:rsidRPr="00D34566" w:rsidRDefault="007D24F0" w:rsidP="00D34566">
      <w:pPr>
        <w:pStyle w:val="a4"/>
        <w:numPr>
          <w:ilvl w:val="0"/>
          <w:numId w:val="3"/>
        </w:numPr>
        <w:spacing w:after="0"/>
        <w:rPr>
          <w:bCs/>
        </w:rPr>
      </w:pPr>
      <w:r w:rsidRPr="00D34566">
        <w:rPr>
          <w:bCs/>
        </w:rPr>
        <w:t>1 x датчик перегрева трубной решетки типа «К» на основе термопары</w:t>
      </w:r>
    </w:p>
    <w:p w14:paraId="43157F4D" w14:textId="77777777" w:rsidR="007D24F0" w:rsidRPr="007D24F0" w:rsidRDefault="007D24F0" w:rsidP="007D24F0">
      <w:pPr>
        <w:spacing w:after="0"/>
        <w:rPr>
          <w:bCs/>
        </w:rPr>
      </w:pPr>
      <w:r w:rsidRPr="007D24F0">
        <w:rPr>
          <w:bCs/>
        </w:rPr>
        <w:t>(DUPLEX).</w:t>
      </w:r>
    </w:p>
    <w:p w14:paraId="5E9F9CC0" w14:textId="48DE2B04" w:rsidR="007D24F0" w:rsidRPr="00D34566" w:rsidRDefault="007D24F0" w:rsidP="007D24F0">
      <w:pPr>
        <w:pStyle w:val="a4"/>
        <w:numPr>
          <w:ilvl w:val="0"/>
          <w:numId w:val="3"/>
        </w:numPr>
        <w:spacing w:after="0"/>
        <w:rPr>
          <w:bCs/>
        </w:rPr>
      </w:pPr>
      <w:r w:rsidRPr="00D34566">
        <w:rPr>
          <w:bCs/>
        </w:rPr>
        <w:t>2 х датчика перегрева элемента типа «К» на основе термопары (DUPLEX),</w:t>
      </w:r>
      <w:r w:rsidR="00D34566" w:rsidRPr="00D34566">
        <w:rPr>
          <w:bCs/>
        </w:rPr>
        <w:t xml:space="preserve"> </w:t>
      </w:r>
      <w:r w:rsidRPr="00D34566">
        <w:rPr>
          <w:bCs/>
        </w:rPr>
        <w:t>установленных на указанных элементах.</w:t>
      </w:r>
    </w:p>
    <w:p w14:paraId="2C4D49F1" w14:textId="77777777" w:rsidR="007D24F0" w:rsidRPr="007D24F0" w:rsidRDefault="007D24F0" w:rsidP="007D24F0">
      <w:pPr>
        <w:spacing w:after="0"/>
        <w:rPr>
          <w:bCs/>
        </w:rPr>
      </w:pPr>
      <w:r w:rsidRPr="007D24F0">
        <w:rPr>
          <w:bCs/>
        </w:rPr>
        <w:lastRenderedPageBreak/>
        <w:t>Кабельные вводы:</w:t>
      </w:r>
    </w:p>
    <w:p w14:paraId="396643DC" w14:textId="574EF11E" w:rsidR="007D24F0" w:rsidRPr="00D34566" w:rsidRDefault="007D24F0" w:rsidP="007D24F0">
      <w:pPr>
        <w:pStyle w:val="a4"/>
        <w:numPr>
          <w:ilvl w:val="0"/>
          <w:numId w:val="4"/>
        </w:numPr>
        <w:spacing w:after="0"/>
        <w:rPr>
          <w:bCs/>
        </w:rPr>
      </w:pPr>
      <w:r w:rsidRPr="00D34566">
        <w:rPr>
          <w:bCs/>
        </w:rPr>
        <w:t>Ввод силового кабеля через отверстие с гарантированным зазором Ф=76,</w:t>
      </w:r>
      <w:r w:rsidR="00D34566" w:rsidRPr="00D34566">
        <w:rPr>
          <w:bCs/>
        </w:rPr>
        <w:t xml:space="preserve"> </w:t>
      </w:r>
      <w:r w:rsidRPr="00D34566">
        <w:rPr>
          <w:bCs/>
        </w:rPr>
        <w:t>предназначенным для</w:t>
      </w:r>
      <w:r w:rsidR="00D34566">
        <w:rPr>
          <w:bCs/>
        </w:rPr>
        <w:t xml:space="preserve"> установки сальника М75 и ввода </w:t>
      </w:r>
      <w:proofErr w:type="spellStart"/>
      <w:r w:rsidRPr="00D34566">
        <w:rPr>
          <w:bCs/>
        </w:rPr>
        <w:t>антикандесационного</w:t>
      </w:r>
      <w:proofErr w:type="spellEnd"/>
      <w:r w:rsidR="00D34566" w:rsidRPr="00D34566">
        <w:rPr>
          <w:bCs/>
        </w:rPr>
        <w:t xml:space="preserve"> </w:t>
      </w:r>
      <w:r w:rsidRPr="00D34566">
        <w:rPr>
          <w:bCs/>
        </w:rPr>
        <w:t>нагревателя через отверстия с зазором ф=21, предназначенным для установки</w:t>
      </w:r>
      <w:r w:rsidR="00D34566" w:rsidRPr="00D34566">
        <w:rPr>
          <w:bCs/>
        </w:rPr>
        <w:t xml:space="preserve"> </w:t>
      </w:r>
      <w:r w:rsidRPr="00D34566">
        <w:rPr>
          <w:bCs/>
        </w:rPr>
        <w:t>сальника М20 в пластину: (размер проема 290х140)</w:t>
      </w:r>
    </w:p>
    <w:p w14:paraId="52749698" w14:textId="78206619" w:rsidR="007D24F0" w:rsidRDefault="007D24F0" w:rsidP="007D24F0">
      <w:pPr>
        <w:pStyle w:val="a4"/>
        <w:numPr>
          <w:ilvl w:val="0"/>
          <w:numId w:val="4"/>
        </w:numPr>
        <w:spacing w:after="0"/>
        <w:rPr>
          <w:bCs/>
        </w:rPr>
      </w:pPr>
      <w:r w:rsidRPr="00D34566">
        <w:rPr>
          <w:bCs/>
        </w:rPr>
        <w:t>Вводы кабелей управления в распределительную коробку через 3 шт., отверстия</w:t>
      </w:r>
      <w:r w:rsidR="00D34566" w:rsidRPr="00D34566">
        <w:rPr>
          <w:bCs/>
        </w:rPr>
        <w:t xml:space="preserve"> </w:t>
      </w:r>
      <w:r w:rsidRPr="00D34566">
        <w:rPr>
          <w:bCs/>
        </w:rPr>
        <w:t>ф=21, предназначенных для сальников М20</w:t>
      </w:r>
    </w:p>
    <w:p w14:paraId="0DF9B310" w14:textId="77777777" w:rsidR="00D34566" w:rsidRPr="00D34566" w:rsidRDefault="00D34566" w:rsidP="00D34566">
      <w:pPr>
        <w:pStyle w:val="a4"/>
        <w:spacing w:after="0"/>
        <w:rPr>
          <w:bCs/>
        </w:rPr>
      </w:pPr>
    </w:p>
    <w:p w14:paraId="5DC21D7C" w14:textId="77777777" w:rsidR="007D24F0" w:rsidRPr="007D24F0" w:rsidRDefault="007D24F0" w:rsidP="007D24F0">
      <w:pPr>
        <w:spacing w:after="0"/>
        <w:rPr>
          <w:bCs/>
        </w:rPr>
      </w:pPr>
      <w:r w:rsidRPr="007D24F0">
        <w:rPr>
          <w:bCs/>
        </w:rPr>
        <w:t>Испытания:</w:t>
      </w:r>
    </w:p>
    <w:p w14:paraId="2F9752F3" w14:textId="640C7E1A" w:rsidR="007D24F0" w:rsidRPr="00D34566" w:rsidRDefault="007D24F0" w:rsidP="007D24F0">
      <w:pPr>
        <w:pStyle w:val="a4"/>
        <w:numPr>
          <w:ilvl w:val="0"/>
          <w:numId w:val="5"/>
        </w:numPr>
        <w:spacing w:after="0"/>
        <w:rPr>
          <w:bCs/>
        </w:rPr>
      </w:pPr>
      <w:r w:rsidRPr="00D34566">
        <w:rPr>
          <w:bCs/>
        </w:rPr>
        <w:t>Гидростат. испытания: W1/09/110/18464, метод 1, давление: 49,4 Бар изб.</w:t>
      </w:r>
      <w:r w:rsidR="00D34566" w:rsidRPr="00D34566">
        <w:rPr>
          <w:bCs/>
        </w:rPr>
        <w:t xml:space="preserve"> </w:t>
      </w:r>
      <w:r w:rsidRPr="00D34566">
        <w:rPr>
          <w:bCs/>
        </w:rPr>
        <w:t>длительность 2 часа.</w:t>
      </w:r>
    </w:p>
    <w:p w14:paraId="5B55FAA2" w14:textId="5015EB01" w:rsidR="007D24F0" w:rsidRPr="00D34566" w:rsidRDefault="007D24F0" w:rsidP="00D34566">
      <w:pPr>
        <w:pStyle w:val="a4"/>
        <w:numPr>
          <w:ilvl w:val="0"/>
          <w:numId w:val="5"/>
        </w:numPr>
        <w:spacing w:after="0"/>
        <w:rPr>
          <w:bCs/>
        </w:rPr>
      </w:pPr>
      <w:r w:rsidRPr="00D34566">
        <w:rPr>
          <w:bCs/>
        </w:rPr>
        <w:t>Электрические: W1/09/114.</w:t>
      </w:r>
    </w:p>
    <w:p w14:paraId="0C7D0833" w14:textId="09407245" w:rsidR="007D24F0" w:rsidRDefault="007D24F0" w:rsidP="00D34566">
      <w:pPr>
        <w:pStyle w:val="a4"/>
        <w:numPr>
          <w:ilvl w:val="0"/>
          <w:numId w:val="5"/>
        </w:numPr>
        <w:spacing w:after="0"/>
        <w:rPr>
          <w:bCs/>
        </w:rPr>
      </w:pPr>
      <w:proofErr w:type="spellStart"/>
      <w:r w:rsidRPr="00D34566">
        <w:rPr>
          <w:bCs/>
        </w:rPr>
        <w:t>Идентиф</w:t>
      </w:r>
      <w:proofErr w:type="spellEnd"/>
      <w:r w:rsidRPr="00D34566">
        <w:rPr>
          <w:bCs/>
        </w:rPr>
        <w:t>. позитивных материалов PMI согласно 18464, PMI</w:t>
      </w:r>
    </w:p>
    <w:p w14:paraId="086C7824" w14:textId="77777777" w:rsidR="00D34566" w:rsidRPr="00D34566" w:rsidRDefault="00D34566" w:rsidP="00D34566">
      <w:pPr>
        <w:pStyle w:val="a4"/>
        <w:spacing w:after="0"/>
        <w:rPr>
          <w:bCs/>
        </w:rPr>
      </w:pPr>
    </w:p>
    <w:p w14:paraId="33B03CDB" w14:textId="77777777" w:rsidR="007D24F0" w:rsidRPr="007D24F0" w:rsidRDefault="007D24F0" w:rsidP="007D24F0">
      <w:pPr>
        <w:spacing w:after="0"/>
        <w:rPr>
          <w:bCs/>
        </w:rPr>
      </w:pPr>
      <w:r w:rsidRPr="007D24F0">
        <w:rPr>
          <w:bCs/>
        </w:rPr>
        <w:t>Оценочная масса:</w:t>
      </w:r>
    </w:p>
    <w:p w14:paraId="5C107504" w14:textId="38A92B40" w:rsidR="007D24F0" w:rsidRDefault="007D24F0" w:rsidP="007D24F0">
      <w:pPr>
        <w:spacing w:after="0"/>
        <w:rPr>
          <w:bCs/>
        </w:rPr>
      </w:pPr>
      <w:r w:rsidRPr="007D24F0">
        <w:rPr>
          <w:bCs/>
        </w:rPr>
        <w:t>Пучок труб нагревателя: 256 кг.</w:t>
      </w:r>
    </w:p>
    <w:p w14:paraId="4CED1B1A" w14:textId="3F35A104" w:rsidR="007D24F0" w:rsidRDefault="007D24F0" w:rsidP="007D24F0">
      <w:pPr>
        <w:spacing w:after="0"/>
        <w:rPr>
          <w:bCs/>
        </w:rPr>
      </w:pPr>
    </w:p>
    <w:p w14:paraId="2114E06C" w14:textId="77777777" w:rsidR="007D24F0" w:rsidRPr="007D24F0" w:rsidRDefault="007D24F0" w:rsidP="007D24F0">
      <w:pPr>
        <w:spacing w:after="0"/>
        <w:rPr>
          <w:bCs/>
        </w:rPr>
      </w:pPr>
      <w:r w:rsidRPr="007D24F0">
        <w:rPr>
          <w:bCs/>
        </w:rPr>
        <w:t>Температура коробки выводов:</w:t>
      </w:r>
    </w:p>
    <w:p w14:paraId="43B0925D" w14:textId="40CBC2E4" w:rsidR="007D24F0" w:rsidRDefault="007D24F0" w:rsidP="007D24F0">
      <w:pPr>
        <w:spacing w:after="0"/>
        <w:rPr>
          <w:bCs/>
        </w:rPr>
      </w:pPr>
      <w:r w:rsidRPr="007D24F0">
        <w:rPr>
          <w:bCs/>
        </w:rPr>
        <w:t>Пучок труб спроектирован с учет</w:t>
      </w:r>
      <w:r w:rsidR="00D34566">
        <w:rPr>
          <w:bCs/>
        </w:rPr>
        <w:t>ом эксплуатации при температуре</w:t>
      </w:r>
      <w:r w:rsidR="00D34566" w:rsidRPr="00D34566">
        <w:rPr>
          <w:bCs/>
        </w:rPr>
        <w:t xml:space="preserve"> </w:t>
      </w:r>
      <w:r w:rsidRPr="007D24F0">
        <w:rPr>
          <w:bCs/>
        </w:rPr>
        <w:t>окружающей среды -38С/+43С.</w:t>
      </w:r>
    </w:p>
    <w:p w14:paraId="64007945" w14:textId="77777777" w:rsidR="00D34566" w:rsidRPr="007D24F0" w:rsidRDefault="00D34566" w:rsidP="007D24F0">
      <w:pPr>
        <w:spacing w:after="0"/>
        <w:rPr>
          <w:bCs/>
        </w:rPr>
      </w:pPr>
    </w:p>
    <w:p w14:paraId="5C78DA6D" w14:textId="4D55FE3D" w:rsidR="007D24F0" w:rsidRDefault="007D24F0" w:rsidP="007D24F0">
      <w:pPr>
        <w:spacing w:after="0"/>
        <w:rPr>
          <w:bCs/>
        </w:rPr>
      </w:pPr>
      <w:r w:rsidRPr="007D24F0">
        <w:rPr>
          <w:bCs/>
        </w:rPr>
        <w:t>Комплектность поставки: сертификат соответст</w:t>
      </w:r>
      <w:r w:rsidR="00D34566">
        <w:rPr>
          <w:bCs/>
        </w:rPr>
        <w:t>вия, декларация о происхождении</w:t>
      </w:r>
      <w:r w:rsidR="00D34566" w:rsidRPr="00D34566">
        <w:rPr>
          <w:bCs/>
        </w:rPr>
        <w:t xml:space="preserve"> </w:t>
      </w:r>
      <w:r w:rsidRPr="007D24F0">
        <w:rPr>
          <w:bCs/>
        </w:rPr>
        <w:t xml:space="preserve">товара на фирменном бланке </w:t>
      </w:r>
      <w:proofErr w:type="spellStart"/>
      <w:r w:rsidRPr="007D24F0">
        <w:rPr>
          <w:bCs/>
        </w:rPr>
        <w:t>Ex</w:t>
      </w:r>
      <w:proofErr w:type="spellEnd"/>
      <w:r w:rsidRPr="007D24F0">
        <w:rPr>
          <w:bCs/>
        </w:rPr>
        <w:t xml:space="preserve"> </w:t>
      </w:r>
      <w:proofErr w:type="spellStart"/>
      <w:r w:rsidRPr="007D24F0">
        <w:rPr>
          <w:bCs/>
        </w:rPr>
        <w:t>Services</w:t>
      </w:r>
      <w:proofErr w:type="spellEnd"/>
      <w:r w:rsidRPr="007D24F0">
        <w:rPr>
          <w:bCs/>
        </w:rPr>
        <w:t>, справочник производственных данных.</w:t>
      </w:r>
    </w:p>
    <w:p w14:paraId="77073832" w14:textId="77777777" w:rsidR="00D34566" w:rsidRPr="007D24F0" w:rsidRDefault="00D34566" w:rsidP="007D24F0">
      <w:pPr>
        <w:spacing w:after="0"/>
        <w:rPr>
          <w:bCs/>
        </w:rPr>
      </w:pPr>
    </w:p>
    <w:p w14:paraId="076EF7DD" w14:textId="39DF5168" w:rsidR="007D24F0" w:rsidRPr="007D24F0" w:rsidRDefault="007D24F0" w:rsidP="007D24F0">
      <w:pPr>
        <w:spacing w:after="0"/>
        <w:rPr>
          <w:bCs/>
        </w:rPr>
      </w:pPr>
      <w:r w:rsidRPr="007D24F0">
        <w:rPr>
          <w:bCs/>
        </w:rPr>
        <w:t>Требования по упаковке и таре: Оборуд</w:t>
      </w:r>
      <w:r w:rsidR="00D34566">
        <w:rPr>
          <w:bCs/>
        </w:rPr>
        <w:t>ование поставляется в упаковке, допускающей</w:t>
      </w:r>
      <w:r w:rsidR="00D34566" w:rsidRPr="00D34566">
        <w:rPr>
          <w:bCs/>
        </w:rPr>
        <w:t xml:space="preserve"> </w:t>
      </w:r>
      <w:bookmarkStart w:id="0" w:name="_GoBack"/>
      <w:bookmarkEnd w:id="0"/>
      <w:r w:rsidRPr="007D24F0">
        <w:rPr>
          <w:bCs/>
        </w:rPr>
        <w:t>долгосрочное хранение.</w:t>
      </w:r>
    </w:p>
    <w:sectPr w:rsidR="007D24F0" w:rsidRPr="007D24F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842"/>
    <w:multiLevelType w:val="hybridMultilevel"/>
    <w:tmpl w:val="7928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E122D"/>
    <w:multiLevelType w:val="hybridMultilevel"/>
    <w:tmpl w:val="BB0E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967D2"/>
    <w:multiLevelType w:val="hybridMultilevel"/>
    <w:tmpl w:val="F49C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F54F7"/>
    <w:multiLevelType w:val="hybridMultilevel"/>
    <w:tmpl w:val="DD70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F4865"/>
    <w:multiLevelType w:val="hybridMultilevel"/>
    <w:tmpl w:val="5DBE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8F"/>
    <w:rsid w:val="00261E6C"/>
    <w:rsid w:val="00626AA9"/>
    <w:rsid w:val="006C0B77"/>
    <w:rsid w:val="007A078F"/>
    <w:rsid w:val="007D24F0"/>
    <w:rsid w:val="008242FF"/>
    <w:rsid w:val="00870751"/>
    <w:rsid w:val="00922C48"/>
    <w:rsid w:val="00A3470E"/>
    <w:rsid w:val="00B915B7"/>
    <w:rsid w:val="00D34566"/>
    <w:rsid w:val="00E60714"/>
    <w:rsid w:val="00E74AF2"/>
    <w:rsid w:val="00EA363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3DCB"/>
  <w15:chartTrackingRefBased/>
  <w15:docId w15:val="{3D86C6AF-F1A8-41E3-BB2B-2C77BA23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4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2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2022-09-20T11:19:00Z</dcterms:created>
  <dcterms:modified xsi:type="dcterms:W3CDTF">2022-09-20T12:23:00Z</dcterms:modified>
</cp:coreProperties>
</file>