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566E" w14:textId="77777777" w:rsidR="00C0514D" w:rsidRPr="00C0514D" w:rsidRDefault="00C0514D" w:rsidP="0039383E">
      <w:pPr>
        <w:ind w:left="720" w:hanging="360"/>
        <w:jc w:val="both"/>
        <w:rPr>
          <w:b/>
          <w:bCs/>
        </w:rPr>
      </w:pPr>
      <w:r w:rsidRPr="00C0514D">
        <w:rPr>
          <w:b/>
          <w:bCs/>
        </w:rPr>
        <w:t xml:space="preserve">Требования к безопасности товара </w:t>
      </w:r>
    </w:p>
    <w:p w14:paraId="04F1DB95" w14:textId="77777777" w:rsidR="00C0514D" w:rsidRDefault="00C0514D" w:rsidP="00C0514D">
      <w:pPr>
        <w:ind w:left="720" w:hanging="360"/>
        <w:jc w:val="both"/>
      </w:pPr>
      <w:r w:rsidRPr="00C0514D">
        <w:t xml:space="preserve">Товар должен соответствовать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 </w:t>
      </w:r>
    </w:p>
    <w:p w14:paraId="3421E834" w14:textId="77777777" w:rsidR="00C0514D" w:rsidRDefault="00C0514D" w:rsidP="0039383E">
      <w:pPr>
        <w:ind w:left="720" w:hanging="360"/>
        <w:jc w:val="both"/>
      </w:pPr>
      <w:r w:rsidRPr="00C0514D">
        <w:t xml:space="preserve">Товар, выпускаемый зарубежными производителями, должен иметь все необходимые разрешительные документы согласно действующим нормативным актам Российской Федерации, в том числе копию таможенной декларации для подтверждения легальности ввоза товара. </w:t>
      </w:r>
    </w:p>
    <w:p w14:paraId="60E09E25" w14:textId="77777777" w:rsidR="00C0514D" w:rsidRPr="00C0514D" w:rsidRDefault="00C0514D" w:rsidP="0039383E">
      <w:pPr>
        <w:ind w:left="720" w:hanging="360"/>
        <w:jc w:val="both"/>
        <w:rPr>
          <w:b/>
          <w:bCs/>
        </w:rPr>
      </w:pPr>
      <w:r w:rsidRPr="00C0514D">
        <w:rPr>
          <w:b/>
          <w:bCs/>
        </w:rPr>
        <w:t xml:space="preserve">Требования к используемым материалам и оборудованию </w:t>
      </w:r>
    </w:p>
    <w:p w14:paraId="75419E3F" w14:textId="77777777" w:rsidR="00C0514D" w:rsidRDefault="00C0514D" w:rsidP="0039383E">
      <w:pPr>
        <w:ind w:left="720" w:hanging="360"/>
        <w:jc w:val="both"/>
      </w:pPr>
      <w:r w:rsidRPr="00C0514D">
        <w:t xml:space="preserve">5.1 Маркировка товара должна соответствовать требованиям актов, указанных в пункте 6 настоящего Технического задания. </w:t>
      </w:r>
    </w:p>
    <w:p w14:paraId="26D5B0F8" w14:textId="77777777" w:rsidR="00C0514D" w:rsidRDefault="00C0514D" w:rsidP="0039383E">
      <w:pPr>
        <w:ind w:left="720" w:hanging="360"/>
        <w:jc w:val="both"/>
      </w:pPr>
      <w:r w:rsidRPr="00C0514D">
        <w:t xml:space="preserve">5.2 Товар должен иметь маркировку единым знаком обращения продукции на рынке государств –членов Таможенного союза в соответствии с требованиями актов, указанных в пункте 6 настоящего Технического задания. </w:t>
      </w:r>
    </w:p>
    <w:p w14:paraId="77DB7CA2" w14:textId="77777777" w:rsidR="00C0514D" w:rsidRDefault="00C0514D" w:rsidP="0039383E">
      <w:pPr>
        <w:ind w:left="720" w:hanging="360"/>
        <w:jc w:val="both"/>
      </w:pPr>
      <w:r w:rsidRPr="00C0514D">
        <w:t xml:space="preserve">5.3 Указания по эксплуатации товара должны включаться в эксплуатационную документацию на товар и содержать сведения, установленные актами, указанными в пункте 6 настоящего Технического задания. </w:t>
      </w:r>
    </w:p>
    <w:p w14:paraId="29631914" w14:textId="77777777" w:rsidR="00C0514D" w:rsidRDefault="00C0514D" w:rsidP="0039383E">
      <w:pPr>
        <w:ind w:left="720" w:hanging="360"/>
        <w:jc w:val="both"/>
      </w:pPr>
      <w:r w:rsidRPr="00C0514D">
        <w:t xml:space="preserve">5.4 Товар должен быть упакован в соответствии с требованиями актов, указанных в пункте 6 настоящего Технического задания. </w:t>
      </w:r>
    </w:p>
    <w:p w14:paraId="149DA96A" w14:textId="77777777" w:rsidR="00C0514D" w:rsidRDefault="00C0514D" w:rsidP="0039383E">
      <w:pPr>
        <w:ind w:left="720" w:hanging="360"/>
        <w:jc w:val="both"/>
      </w:pPr>
      <w:r w:rsidRPr="00C0514D">
        <w:t xml:space="preserve">5.5 Материалы для изготовления товара, комплектующие изделия и фурнитура должны соответствовать установленным нормам санитарно-химических, органолептических и </w:t>
      </w:r>
      <w:proofErr w:type="spellStart"/>
      <w:r w:rsidRPr="00C0514D">
        <w:t>токсикогигиенических</w:t>
      </w:r>
      <w:proofErr w:type="spellEnd"/>
      <w:r w:rsidRPr="00C0514D">
        <w:t xml:space="preserve"> показателей, а также требованиям Приложения 5 «Требования к материалам товара» к настоящему Техническому заданию. </w:t>
      </w:r>
    </w:p>
    <w:p w14:paraId="5E025593" w14:textId="77777777" w:rsidR="00C0514D" w:rsidRDefault="00C0514D" w:rsidP="0039383E">
      <w:pPr>
        <w:ind w:left="720" w:hanging="360"/>
        <w:jc w:val="both"/>
      </w:pPr>
      <w:r w:rsidRPr="00C0514D">
        <w:t xml:space="preserve">5.6 Поставляемый товар должен соответствовать требованиям актов, указанных в пункте 6 настоящего Технического задания. </w:t>
      </w:r>
    </w:p>
    <w:p w14:paraId="173F1BE3" w14:textId="77777777" w:rsidR="00C0514D" w:rsidRDefault="00C0514D" w:rsidP="0039383E">
      <w:pPr>
        <w:ind w:left="720" w:hanging="360"/>
        <w:jc w:val="both"/>
      </w:pPr>
      <w:r w:rsidRPr="00C0514D">
        <w:t xml:space="preserve">5.7 Интенсивность запаха товара и материалов, применяемых для его производства, не должна превышать нормы, установленные актами, указанными в пункте 6 настоящего Технического задания. </w:t>
      </w:r>
    </w:p>
    <w:p w14:paraId="3AEAD098" w14:textId="77777777" w:rsidR="00C0514D" w:rsidRPr="00C0514D" w:rsidRDefault="00C0514D" w:rsidP="0039383E">
      <w:pPr>
        <w:ind w:left="720" w:hanging="360"/>
        <w:jc w:val="both"/>
        <w:rPr>
          <w:b/>
          <w:bCs/>
        </w:rPr>
      </w:pPr>
      <w:r w:rsidRPr="00C0514D">
        <w:rPr>
          <w:b/>
          <w:bCs/>
        </w:rPr>
        <w:t xml:space="preserve">Перечень нормативных правовых и нормативных технических актов </w:t>
      </w:r>
    </w:p>
    <w:p w14:paraId="1012EFC5" w14:textId="77777777" w:rsidR="00C0514D" w:rsidRDefault="00C0514D" w:rsidP="0039383E">
      <w:pPr>
        <w:ind w:left="720" w:hanging="360"/>
        <w:jc w:val="both"/>
      </w:pPr>
      <w:r w:rsidRPr="00C0514D">
        <w:t xml:space="preserve">6.1 Решение Комиссии Таможенного союза от 09.12.2011 N 876 "О принятии технического регламента Таможенного союза "О безопасности продукции легкой промышленности" (вместе с "ТР ТС 017/2011. Технический регламент Таможенного союза. О безопасности продукции легкой промышленности"). </w:t>
      </w:r>
    </w:p>
    <w:p w14:paraId="288AAF67" w14:textId="77777777" w:rsidR="00C0514D" w:rsidRDefault="00C0514D" w:rsidP="0039383E">
      <w:pPr>
        <w:ind w:left="720" w:hanging="360"/>
        <w:jc w:val="both"/>
      </w:pPr>
      <w:r w:rsidRPr="00C0514D">
        <w:lastRenderedPageBreak/>
        <w:t xml:space="preserve">6.2 "ГОСТ 23948-80. Межгосударственный стандарт. Изделия швейные. Правила приемки" (утв. и введен в действие Постановлением Госстандарта СССР от 18.01.1980 N 214). </w:t>
      </w:r>
    </w:p>
    <w:p w14:paraId="2FA993DE" w14:textId="77777777" w:rsidR="00C0514D" w:rsidRDefault="00C0514D" w:rsidP="0039383E">
      <w:pPr>
        <w:ind w:left="720" w:hanging="360"/>
        <w:jc w:val="both"/>
      </w:pPr>
      <w:r w:rsidRPr="00C0514D">
        <w:t xml:space="preserve">6.3 "ГОСТ 4103-82. Межгосударственный стандарт. Изделия швейные. Методы контроля качества" (введен Постановлением Госстандарта СССР от 25.06.1982 N 2522). </w:t>
      </w:r>
    </w:p>
    <w:p w14:paraId="0A0BAF0D" w14:textId="7D47342D" w:rsidR="00C0514D" w:rsidRDefault="00C0514D" w:rsidP="0039383E">
      <w:pPr>
        <w:ind w:left="720" w:hanging="360"/>
        <w:jc w:val="both"/>
      </w:pPr>
      <w:r w:rsidRPr="00C0514D">
        <w:t xml:space="preserve">6.4 "ГОСТ 26623-85. Межгосударственный стандарт. Материалы и изделия текстильные. Обозначения по содержанию сырья" (введен Постановлением Госстандарта СССР от 30.09.1985 N 3175). </w:t>
      </w:r>
    </w:p>
    <w:p w14:paraId="6D166681" w14:textId="0F6753EF" w:rsidR="00C0514D" w:rsidRDefault="00C0514D" w:rsidP="0039383E">
      <w:pPr>
        <w:ind w:left="720" w:hanging="360"/>
        <w:jc w:val="both"/>
      </w:pPr>
      <w:r w:rsidRPr="00C0514D">
        <w:t xml:space="preserve">6.5 "ГОСТ 10581-91. Межгосударственный стандарт. Изделия швейные. Маркировка, упаковка, транспортирование и хранение" (утв. и введен в действие Постановлением Госстандарта СССР от 3 28.10.1991 N 1662). </w:t>
      </w:r>
    </w:p>
    <w:p w14:paraId="42DB7365" w14:textId="77777777" w:rsidR="00C0514D" w:rsidRDefault="00C0514D" w:rsidP="0039383E">
      <w:pPr>
        <w:ind w:left="720" w:hanging="360"/>
        <w:jc w:val="both"/>
      </w:pPr>
      <w:r w:rsidRPr="00C0514D">
        <w:t xml:space="preserve">6.6 "ГОСТ 31410-2009. Межгосударственный стандарт. Изделия трикотажные верхние для мужчин и мальчиков. Общие технические условия" (утв. и введен в действие Приказом Росстандарта от 23.06.2010 N 104-ст). </w:t>
      </w:r>
    </w:p>
    <w:p w14:paraId="0A802AB2" w14:textId="7A986158" w:rsidR="00C0514D" w:rsidRDefault="00C0514D" w:rsidP="0039383E">
      <w:pPr>
        <w:ind w:left="720" w:hanging="360"/>
        <w:jc w:val="both"/>
      </w:pPr>
      <w:r w:rsidRPr="00C0514D">
        <w:t xml:space="preserve">6.7 "ГОСТ 32118-2013. Межгосударственный стандарт. Головные уборы. Общие технические условия" (введен в действие Приказом Росстандарта от 11.06.2014 N 571-ст). </w:t>
      </w:r>
    </w:p>
    <w:p w14:paraId="033A9CA7" w14:textId="77777777" w:rsidR="00C0514D" w:rsidRDefault="00C0514D" w:rsidP="0039383E">
      <w:pPr>
        <w:ind w:left="720" w:hanging="360"/>
        <w:jc w:val="both"/>
      </w:pPr>
      <w:r w:rsidRPr="00C0514D">
        <w:t xml:space="preserve">6.8 "ГОСТ Р ИСО 6938-2014. Национальный стандарт Российской Федерации. Материалы текстильные. Волокна натуральные. Общие наименования и определения" (утв. и введен в действие Приказом Росстандарта от 25.12.2014 N 2111-ст). </w:t>
      </w:r>
    </w:p>
    <w:p w14:paraId="195413E2" w14:textId="71F29B3E" w:rsidR="00C0514D" w:rsidRDefault="00C0514D" w:rsidP="0039383E">
      <w:pPr>
        <w:ind w:left="720" w:hanging="360"/>
        <w:jc w:val="both"/>
      </w:pPr>
      <w:r w:rsidRPr="00C0514D">
        <w:t xml:space="preserve">6.9 "ГОСТ ISO 3758-2014. Межгосударственный стандарт. Изделия текстильные. Маркировка символами по уходу" (введен в действие Приказом Росстандарта от 12.12.2014 N 2083-ст). </w:t>
      </w:r>
    </w:p>
    <w:p w14:paraId="67D46D83" w14:textId="77777777" w:rsidR="00C0514D" w:rsidRDefault="00C0514D" w:rsidP="0039383E">
      <w:pPr>
        <w:ind w:left="720" w:hanging="360"/>
        <w:jc w:val="both"/>
      </w:pPr>
      <w:r w:rsidRPr="00C0514D">
        <w:t xml:space="preserve">6.10 "ГОСТ 3897-2015. Межгосударственный стандарт. Изделия трикотажные. Маркировка, упаковка, транспортирование и хранение" (введен в действие Приказом Росстандарта от 02.11.2015 N 1688-ст). </w:t>
      </w:r>
    </w:p>
    <w:p w14:paraId="77DB75B2" w14:textId="77777777" w:rsidR="00C0514D" w:rsidRDefault="00C0514D" w:rsidP="0039383E">
      <w:pPr>
        <w:ind w:left="720" w:hanging="360"/>
        <w:jc w:val="both"/>
      </w:pPr>
      <w:r w:rsidRPr="00C0514D">
        <w:t xml:space="preserve">6.11 "ГОСТ 33378-2015. Межгосударственный стандарт. Головные уборы трикотажные. Общие технические условия" (введен в действие Приказом Росстандарта от 21.12.2015 N 2187-ст). </w:t>
      </w:r>
    </w:p>
    <w:p w14:paraId="5ABAE986" w14:textId="5B7A249D" w:rsidR="00C0514D" w:rsidRDefault="00C0514D" w:rsidP="0039383E">
      <w:pPr>
        <w:ind w:left="720" w:hanging="360"/>
        <w:jc w:val="both"/>
      </w:pPr>
      <w:r w:rsidRPr="00C0514D">
        <w:t>6.12 "ГОСТ 17037-2022. Межгосударственный стандарт. Изделия швейные и трикотажные. Термины и определения" (введен в действие Приказом Росстандарта от 28.09.2022 N 1005-ст).</w:t>
      </w:r>
    </w:p>
    <w:p w14:paraId="637F3EC0" w14:textId="522294A3" w:rsidR="0039383E" w:rsidRPr="0039383E" w:rsidRDefault="0039383E" w:rsidP="003938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83E">
        <w:rPr>
          <w:rFonts w:ascii="Times New Roman" w:hAnsi="Times New Roman" w:cs="Times New Roman"/>
          <w:b/>
          <w:bCs/>
          <w:sz w:val="28"/>
          <w:szCs w:val="28"/>
        </w:rPr>
        <w:t>Головные уборы.</w:t>
      </w:r>
    </w:p>
    <w:p w14:paraId="62509FFB" w14:textId="6AACD4C4" w:rsidR="00984F33" w:rsidRPr="0039383E" w:rsidRDefault="0039383E" w:rsidP="0039383E">
      <w:pPr>
        <w:jc w:val="both"/>
        <w:rPr>
          <w:rFonts w:ascii="Times New Roman" w:hAnsi="Times New Roman" w:cs="Times New Roman"/>
          <w:sz w:val="28"/>
          <w:szCs w:val="28"/>
        </w:rPr>
      </w:pPr>
      <w:r w:rsidRPr="0039383E">
        <w:rPr>
          <w:rFonts w:ascii="Times New Roman" w:hAnsi="Times New Roman" w:cs="Times New Roman"/>
          <w:sz w:val="28"/>
          <w:szCs w:val="28"/>
        </w:rPr>
        <w:t xml:space="preserve">Обоснование дополнительных характеристик 1. Вид основного сырья (волокна) в составе ткани/трикотажного полотна: Шерсть: в соответствии с </w:t>
      </w:r>
      <w:r w:rsidRPr="0039383E">
        <w:rPr>
          <w:rFonts w:ascii="Times New Roman" w:hAnsi="Times New Roman" w:cs="Times New Roman"/>
          <w:sz w:val="28"/>
          <w:szCs w:val="28"/>
        </w:rPr>
        <w:lastRenderedPageBreak/>
        <w:t>тем, что свойства шерсти: ветро-и влагозащитные, сохраняет тепло, пропускает воздух, стойкость к загрязнениям. 2. Массовая доля основного сырья (волокна) в составе ткани/трикотажного полотна: больше или равно 30 %: в соответствии с тем, что шерсть не мнется, устойчива к выцветанию, гипоаллергенна. 3. Дополнительные элементы: Отворот: необходим в холодное время года для тепла. Притачная подкладка из флиса: защищает от влаги и ветра.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6081"/>
        <w:gridCol w:w="3118"/>
      </w:tblGrid>
      <w:tr w:rsidR="0039383E" w14:paraId="6E523318" w14:textId="77777777" w:rsidTr="00D67AC2">
        <w:trPr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0ECA6" w14:textId="32171095" w:rsidR="0039383E" w:rsidRPr="0039383E" w:rsidRDefault="0039383E" w:rsidP="00393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83E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6A9C" w14:textId="0AC8B8F5" w:rsidR="0039383E" w:rsidRPr="0039383E" w:rsidRDefault="0039383E" w:rsidP="00393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83E">
              <w:rPr>
                <w:rFonts w:ascii="Times New Roman" w:hAnsi="Times New Roman" w:cs="Times New Roman"/>
                <w:b/>
                <w:bCs/>
              </w:rPr>
              <w:t>Объем (единица измерения)</w:t>
            </w:r>
          </w:p>
        </w:tc>
      </w:tr>
      <w:tr w:rsidR="0039383E" w14:paraId="389E5D08" w14:textId="77777777" w:rsidTr="00D67AC2">
        <w:trPr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FD720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Вид изделия: Шапка. </w:t>
            </w:r>
          </w:p>
          <w:p w14:paraId="61FFCF91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Половой признак: Мужская. </w:t>
            </w:r>
          </w:p>
          <w:p w14:paraId="5868D835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Тип основного материала: Смесовая ткань или смесовое трикотажное полотно. </w:t>
            </w:r>
          </w:p>
          <w:p w14:paraId="056C54A6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Вид основного сырья (волокна) в составе ткани/трикотажного полотна: Шерсть. </w:t>
            </w:r>
          </w:p>
          <w:p w14:paraId="67BCCE4E" w14:textId="493B5D05" w:rsidR="0039383E" w:rsidRPr="0039383E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>Массовая доля основного сырья (волокна) в составе ткани/трикотажного полотна: больше или равно 30 %.</w:t>
            </w:r>
          </w:p>
          <w:p w14:paraId="3B051FED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Сезон: </w:t>
            </w:r>
            <w:proofErr w:type="spellStart"/>
            <w:r w:rsidRPr="0039383E">
              <w:rPr>
                <w:rFonts w:ascii="Times New Roman" w:hAnsi="Times New Roman" w:cs="Times New Roman"/>
              </w:rPr>
              <w:t>Демисезон</w:t>
            </w:r>
            <w:proofErr w:type="spellEnd"/>
            <w:r w:rsidRPr="0039383E">
              <w:rPr>
                <w:rFonts w:ascii="Times New Roman" w:hAnsi="Times New Roman" w:cs="Times New Roman"/>
              </w:rPr>
              <w:t xml:space="preserve">. </w:t>
            </w:r>
          </w:p>
          <w:p w14:paraId="6AF737A8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Дополнительные элементы: Отворот; </w:t>
            </w:r>
          </w:p>
          <w:p w14:paraId="627F1714" w14:textId="4EA6AAE7" w:rsidR="0039383E" w:rsidRPr="0039383E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>Притачная подкладка из флиса.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541BE" w14:textId="595451BE" w:rsidR="0039383E" w:rsidRPr="0039383E" w:rsidRDefault="0039383E" w:rsidP="0039383E">
            <w:pPr>
              <w:jc w:val="both"/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>1302 (Штука)</w:t>
            </w:r>
          </w:p>
        </w:tc>
      </w:tr>
    </w:tbl>
    <w:p w14:paraId="6960C8D0" w14:textId="77777777" w:rsidR="002E1D61" w:rsidRPr="002E1D61" w:rsidRDefault="002E1D61" w:rsidP="002E1D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628449" w14:textId="59533D3A" w:rsidR="0039383E" w:rsidRPr="0039383E" w:rsidRDefault="0039383E" w:rsidP="003938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83E">
        <w:rPr>
          <w:rFonts w:ascii="Times New Roman" w:hAnsi="Times New Roman" w:cs="Times New Roman"/>
          <w:b/>
          <w:bCs/>
          <w:sz w:val="28"/>
          <w:szCs w:val="28"/>
        </w:rPr>
        <w:t>Головные уборы</w:t>
      </w:r>
      <w:r w:rsidRPr="003938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0947F" w14:textId="589CC987" w:rsidR="0039383E" w:rsidRDefault="0039383E" w:rsidP="0039383E">
      <w:pPr>
        <w:jc w:val="both"/>
        <w:rPr>
          <w:rFonts w:ascii="Times New Roman" w:hAnsi="Times New Roman" w:cs="Times New Roman"/>
          <w:sz w:val="28"/>
          <w:szCs w:val="28"/>
        </w:rPr>
      </w:pPr>
      <w:r w:rsidRPr="0039383E">
        <w:rPr>
          <w:rFonts w:ascii="Times New Roman" w:hAnsi="Times New Roman" w:cs="Times New Roman"/>
          <w:sz w:val="28"/>
          <w:szCs w:val="28"/>
        </w:rPr>
        <w:t>Обоснование дополнительных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3E">
        <w:rPr>
          <w:rFonts w:ascii="Times New Roman" w:hAnsi="Times New Roman" w:cs="Times New Roman"/>
          <w:sz w:val="28"/>
          <w:szCs w:val="28"/>
        </w:rPr>
        <w:t>1.Вид основного сырья (волокна) в составе ткани/трикотажного полотна: в соответствии с тем, что содержание хлопка обеспечивает воздухопроницаемость 2. Вид дополнительного сырья (волокна) в составе ткани/трикотажного полотна: в соответствии с тем, что содержание полиэфира: свойство отталкивать, не промокать, не садится, не растягивается, не теряет форму после стирок. 3. Дополнительные функции: в соответствии с тем, что водоотталкивающая пропитка защищает от воды и грязи, сохраняет структуру ткани, пропускает воздух.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81"/>
        <w:gridCol w:w="3244"/>
      </w:tblGrid>
      <w:tr w:rsidR="0039383E" w14:paraId="06BA052B" w14:textId="77777777" w:rsidTr="00D67AC2">
        <w:tc>
          <w:tcPr>
            <w:tcW w:w="6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08FFCC" w14:textId="710C742B" w:rsidR="0039383E" w:rsidRPr="0039383E" w:rsidRDefault="0039383E" w:rsidP="003938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83E">
              <w:rPr>
                <w:rFonts w:ascii="Times New Roman" w:hAnsi="Times New Roman" w:cs="Times New Roman"/>
                <w:b/>
                <w:bCs/>
              </w:rPr>
              <w:t xml:space="preserve">Характеристики 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49F147" w14:textId="05D181AC" w:rsidR="0039383E" w:rsidRPr="0039383E" w:rsidRDefault="0039383E" w:rsidP="003938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83E">
              <w:rPr>
                <w:rFonts w:ascii="Times New Roman" w:hAnsi="Times New Roman" w:cs="Times New Roman"/>
                <w:b/>
                <w:bCs/>
              </w:rPr>
              <w:t>Объем (единица измерения)</w:t>
            </w:r>
          </w:p>
        </w:tc>
      </w:tr>
      <w:tr w:rsidR="0039383E" w14:paraId="3AE121F6" w14:textId="77777777" w:rsidTr="00D67AC2"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0E82D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Вид изделия: Кепи. </w:t>
            </w:r>
          </w:p>
          <w:p w14:paraId="64228462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Половой признак: Мужская. </w:t>
            </w:r>
          </w:p>
          <w:p w14:paraId="261E0EE2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Тип основного материала: Смесовая ткань или смесовое трикотажное полотно. </w:t>
            </w:r>
          </w:p>
          <w:p w14:paraId="75268310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Вид основного сырья (волокна) в составе ткани/трикотажного полотна: Хлопок. </w:t>
            </w:r>
          </w:p>
          <w:p w14:paraId="5EF6FD32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>Массовая доля основного сырья (волокна) в составе ткани/трикотажного полотна</w:t>
            </w:r>
            <w:proofErr w:type="gramStart"/>
            <w:r w:rsidRPr="0039383E">
              <w:rPr>
                <w:rFonts w:ascii="Times New Roman" w:hAnsi="Times New Roman" w:cs="Times New Roman"/>
              </w:rPr>
              <w:t>: Больше</w:t>
            </w:r>
            <w:proofErr w:type="gramEnd"/>
            <w:r w:rsidRPr="0039383E">
              <w:rPr>
                <w:rFonts w:ascii="Times New Roman" w:hAnsi="Times New Roman" w:cs="Times New Roman"/>
              </w:rPr>
              <w:t xml:space="preserve"> или равно 60 %. </w:t>
            </w:r>
          </w:p>
          <w:p w14:paraId="269A8278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Регулировка размера головного убора: Да. </w:t>
            </w:r>
          </w:p>
          <w:p w14:paraId="6824C7E6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Сезон: Лето. </w:t>
            </w:r>
          </w:p>
          <w:p w14:paraId="6A5F0F59" w14:textId="77777777" w:rsidR="00D67AC2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lastRenderedPageBreak/>
              <w:t xml:space="preserve">Вид дополнительного сырья (волокна) в составе ткани/трикотажного полотна: Полиэфир. </w:t>
            </w:r>
          </w:p>
          <w:p w14:paraId="2964E3F7" w14:textId="6615B8CA" w:rsidR="0039383E" w:rsidRPr="0039383E" w:rsidRDefault="0039383E" w:rsidP="00D67AC2">
            <w:pPr>
              <w:rPr>
                <w:rFonts w:ascii="Times New Roman" w:hAnsi="Times New Roman" w:cs="Times New Roman"/>
              </w:rPr>
            </w:pPr>
            <w:r w:rsidRPr="0039383E">
              <w:rPr>
                <w:rFonts w:ascii="Times New Roman" w:hAnsi="Times New Roman" w:cs="Times New Roman"/>
              </w:rPr>
              <w:t xml:space="preserve">Дополнительные функции: </w:t>
            </w:r>
            <w:proofErr w:type="spellStart"/>
            <w:r w:rsidRPr="0039383E">
              <w:rPr>
                <w:rFonts w:ascii="Times New Roman" w:hAnsi="Times New Roman" w:cs="Times New Roman"/>
              </w:rPr>
              <w:t>Водоотталкивание</w:t>
            </w:r>
            <w:proofErr w:type="spellEnd"/>
            <w:r w:rsidRPr="003938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A4E0E" w14:textId="06A82053" w:rsidR="0039383E" w:rsidRPr="0039383E" w:rsidRDefault="00D67AC2" w:rsidP="0039383E">
            <w:pPr>
              <w:jc w:val="both"/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lastRenderedPageBreak/>
              <w:t>906 (Штука)</w:t>
            </w:r>
          </w:p>
        </w:tc>
      </w:tr>
    </w:tbl>
    <w:p w14:paraId="3F47BFE1" w14:textId="77777777" w:rsidR="0039383E" w:rsidRDefault="0039383E" w:rsidP="003938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C3D36" w14:textId="74251B81" w:rsidR="0039383E" w:rsidRPr="0039383E" w:rsidRDefault="0039383E" w:rsidP="003938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83E">
        <w:rPr>
          <w:rFonts w:ascii="Times New Roman" w:hAnsi="Times New Roman" w:cs="Times New Roman"/>
          <w:b/>
          <w:bCs/>
          <w:sz w:val="28"/>
          <w:szCs w:val="28"/>
        </w:rPr>
        <w:t>Головные уборы</w:t>
      </w:r>
    </w:p>
    <w:p w14:paraId="61731210" w14:textId="0FE6E9CE" w:rsidR="0039383E" w:rsidRDefault="0039383E" w:rsidP="0039383E">
      <w:pPr>
        <w:jc w:val="both"/>
        <w:rPr>
          <w:rFonts w:ascii="Times New Roman" w:hAnsi="Times New Roman" w:cs="Times New Roman"/>
          <w:sz w:val="28"/>
          <w:szCs w:val="28"/>
        </w:rPr>
      </w:pPr>
      <w:r w:rsidRPr="0039383E">
        <w:rPr>
          <w:rFonts w:ascii="Times New Roman" w:hAnsi="Times New Roman" w:cs="Times New Roman"/>
          <w:sz w:val="28"/>
          <w:szCs w:val="28"/>
        </w:rPr>
        <w:t xml:space="preserve"> Обоснование дополнительных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3E">
        <w:rPr>
          <w:rFonts w:ascii="Times New Roman" w:hAnsi="Times New Roman" w:cs="Times New Roman"/>
          <w:sz w:val="28"/>
          <w:szCs w:val="28"/>
        </w:rPr>
        <w:t>1. Вид основного сырья (волокна) в составе ткани/трикотажного полотна: в соответствии с тем, что содержание хлопка обеспечивает воздухопроницаемость 2. Вид дополнительного сырья (волокна) в составе ткани/трикотажного полотна: в соответствии с тем, что содержание полиэфира: свойство отталкивать, не промокать, не садится, не растягивается, не теряет форму после стирок. 3. Дополнительные функции: в соответствии с тем, что водоотталкивающая пропитка защищает от воды и грязи, сохраняет структуру ткани, пропускает воздух.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1"/>
        <w:gridCol w:w="3244"/>
      </w:tblGrid>
      <w:tr w:rsidR="00D67AC2" w14:paraId="4C05E0CB" w14:textId="77777777" w:rsidTr="00D67AC2">
        <w:tc>
          <w:tcPr>
            <w:tcW w:w="6081" w:type="dxa"/>
          </w:tcPr>
          <w:p w14:paraId="4D7CBF43" w14:textId="421C00A0" w:rsidR="00D67AC2" w:rsidRPr="00D67AC2" w:rsidRDefault="00D67AC2" w:rsidP="003938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AC2">
              <w:rPr>
                <w:rFonts w:ascii="Times New Roman" w:hAnsi="Times New Roman" w:cs="Times New Roman"/>
                <w:b/>
                <w:bCs/>
              </w:rPr>
              <w:t xml:space="preserve">Характеристики </w:t>
            </w:r>
          </w:p>
        </w:tc>
        <w:tc>
          <w:tcPr>
            <w:tcW w:w="3244" w:type="dxa"/>
          </w:tcPr>
          <w:p w14:paraId="45C25A10" w14:textId="7AE519CE" w:rsidR="00D67AC2" w:rsidRPr="00D67AC2" w:rsidRDefault="00D67AC2" w:rsidP="0039383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AC2">
              <w:rPr>
                <w:rFonts w:ascii="Times New Roman" w:hAnsi="Times New Roman" w:cs="Times New Roman"/>
                <w:b/>
                <w:bCs/>
              </w:rPr>
              <w:t>Объем (единица измерения)</w:t>
            </w:r>
          </w:p>
        </w:tc>
      </w:tr>
      <w:tr w:rsidR="00D67AC2" w14:paraId="11A7EE3E" w14:textId="77777777" w:rsidTr="00D67AC2">
        <w:tc>
          <w:tcPr>
            <w:tcW w:w="6081" w:type="dxa"/>
          </w:tcPr>
          <w:p w14:paraId="7006E456" w14:textId="77777777" w:rsid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 xml:space="preserve">Вид изделия: Кепи. </w:t>
            </w:r>
          </w:p>
          <w:p w14:paraId="73789C36" w14:textId="77777777" w:rsid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 xml:space="preserve">Половой признак: Мужская. </w:t>
            </w:r>
          </w:p>
          <w:p w14:paraId="27AEB40C" w14:textId="77777777" w:rsid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 xml:space="preserve">Тип основного материала: Смесовая ткань или смесовое трикотажное полотно. </w:t>
            </w:r>
          </w:p>
          <w:p w14:paraId="07C73E7C" w14:textId="77777777" w:rsidR="00D67AC2" w:rsidRDefault="00D67AC2" w:rsidP="00D67AC2">
            <w:r w:rsidRPr="00D67AC2">
              <w:rPr>
                <w:rFonts w:ascii="Times New Roman" w:hAnsi="Times New Roman" w:cs="Times New Roman"/>
              </w:rPr>
              <w:t>Вид основного сырья (волокна) в составе ткани/трикотажного полотна: Хлопок.</w:t>
            </w:r>
            <w:r w:rsidRPr="00D67AC2">
              <w:t xml:space="preserve"> </w:t>
            </w:r>
          </w:p>
          <w:p w14:paraId="0F2D4A52" w14:textId="77777777" w:rsid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>Массовая доля основного сырья (волокна) в составе ткани/трикотажного полотна</w:t>
            </w:r>
            <w:proofErr w:type="gramStart"/>
            <w:r w:rsidRPr="00D67AC2">
              <w:rPr>
                <w:rFonts w:ascii="Times New Roman" w:hAnsi="Times New Roman" w:cs="Times New Roman"/>
              </w:rPr>
              <w:t>: Больше</w:t>
            </w:r>
            <w:proofErr w:type="gramEnd"/>
            <w:r w:rsidRPr="00D67AC2">
              <w:rPr>
                <w:rFonts w:ascii="Times New Roman" w:hAnsi="Times New Roman" w:cs="Times New Roman"/>
              </w:rPr>
              <w:t xml:space="preserve"> или равно 60 %. </w:t>
            </w:r>
          </w:p>
          <w:p w14:paraId="3C4E3552" w14:textId="77777777" w:rsid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 xml:space="preserve">Регулировка размера головного убора: Да. </w:t>
            </w:r>
          </w:p>
          <w:p w14:paraId="51CA5199" w14:textId="77777777" w:rsid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 xml:space="preserve">Сезон: Лето. </w:t>
            </w:r>
          </w:p>
          <w:p w14:paraId="4AC5CAFC" w14:textId="77777777" w:rsid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 xml:space="preserve">Вид дополнительного сырья (волокна) в составе ткани/трикотажного полотна: Полиэфир. </w:t>
            </w:r>
          </w:p>
          <w:p w14:paraId="188DA271" w14:textId="59A930E6" w:rsidR="00D67AC2" w:rsidRPr="00D67AC2" w:rsidRDefault="00D67AC2" w:rsidP="00D67AC2">
            <w:pPr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 xml:space="preserve">Дополнительные функции: </w:t>
            </w:r>
            <w:proofErr w:type="spellStart"/>
            <w:r w:rsidRPr="00D67AC2">
              <w:rPr>
                <w:rFonts w:ascii="Times New Roman" w:hAnsi="Times New Roman" w:cs="Times New Roman"/>
              </w:rPr>
              <w:t>Водоотталкивание</w:t>
            </w:r>
            <w:proofErr w:type="spellEnd"/>
            <w:r w:rsidRPr="00D67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4" w:type="dxa"/>
          </w:tcPr>
          <w:p w14:paraId="0C9D8299" w14:textId="6437DF4B" w:rsidR="00D67AC2" w:rsidRPr="00D67AC2" w:rsidRDefault="00D67AC2" w:rsidP="0039383E">
            <w:pPr>
              <w:jc w:val="both"/>
              <w:rPr>
                <w:rFonts w:ascii="Times New Roman" w:hAnsi="Times New Roman" w:cs="Times New Roman"/>
              </w:rPr>
            </w:pPr>
            <w:r w:rsidRPr="00D67AC2">
              <w:rPr>
                <w:rFonts w:ascii="Times New Roman" w:hAnsi="Times New Roman" w:cs="Times New Roman"/>
              </w:rPr>
              <w:t>35725 (Штука)</w:t>
            </w:r>
          </w:p>
        </w:tc>
      </w:tr>
    </w:tbl>
    <w:p w14:paraId="169A085E" w14:textId="77777777" w:rsidR="00D67AC2" w:rsidRPr="0039383E" w:rsidRDefault="00D67AC2" w:rsidP="003938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7AC2" w:rsidRPr="0039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6069C"/>
    <w:multiLevelType w:val="hybridMultilevel"/>
    <w:tmpl w:val="77C07D76"/>
    <w:lvl w:ilvl="0" w:tplc="A8A8C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93"/>
    <w:rsid w:val="0004401A"/>
    <w:rsid w:val="00155293"/>
    <w:rsid w:val="00297868"/>
    <w:rsid w:val="002D016E"/>
    <w:rsid w:val="002E1D61"/>
    <w:rsid w:val="0039383E"/>
    <w:rsid w:val="006C707F"/>
    <w:rsid w:val="008159C2"/>
    <w:rsid w:val="00984F33"/>
    <w:rsid w:val="00A74C2F"/>
    <w:rsid w:val="00C0514D"/>
    <w:rsid w:val="00D473EC"/>
    <w:rsid w:val="00D6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4CA6"/>
  <w15:chartTrackingRefBased/>
  <w15:docId w15:val="{9E4F791F-E7BF-469C-AD13-4A52710A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2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2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2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2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529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9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393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4</cp:revision>
  <dcterms:created xsi:type="dcterms:W3CDTF">2025-01-09T14:13:00Z</dcterms:created>
  <dcterms:modified xsi:type="dcterms:W3CDTF">2025-01-11T08:02:00Z</dcterms:modified>
</cp:coreProperties>
</file>