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Autospacing="0" w:afterAutospacing="0"/>
      </w:pPr>
      <w:r>
        <w:t>Порода дерева: осина🌳</w:t>
      </w:r>
    </w:p>
    <w:p>
      <w:pPr>
        <w:spacing w:lineRule="auto" w:line="240" w:beforeAutospacing="0" w:afterAutospacing="0"/>
      </w:pPr>
      <w:r>
        <w:t xml:space="preserve"> Естественной влажности размеры: 33(35)*100(103)*3000(3050)/4000(4050)/6000(6050) мм, </w:t>
      </w:r>
    </w:p>
    <w:p>
      <w:pPr>
        <w:spacing w:lineRule="auto" w:line="240" w:beforeAutospacing="0" w:afterAutospacing="0"/>
      </w:pPr>
      <w:r>
        <w:t xml:space="preserve">0-2 сорт ГОСТ 8486-86. В скобках указан пильный размер. </w:t>
      </w:r>
    </w:p>
    <w:p>
      <w:pPr>
        <w:spacing w:lineRule="auto" w:line="240" w:beforeAutospacing="0" w:afterAutospacing="0"/>
      </w:pPr>
      <w:r>
        <w:t>Не допускается ‼</w:t>
      </w:r>
    </w:p>
    <w:p>
      <w:pPr>
        <w:spacing w:lineRule="auto" w:line="240" w:beforeAutospacing="0" w:afterAutospacing="0"/>
      </w:pPr>
      <w:r>
        <w:t>100% без острого обзола, без ложного ядра, без синевы, без гнили, без короедных следов, без прорости, сучки сросшиеся здоровые пластевые диаметром не больше 33мм, кромочные – не больше 7мм, без выпадающих гнилых сучков, без торцевых трещин. 2-го сорта не более 30%.</w:t>
      </w:r>
    </w:p>
    <w:p>
      <w:pPr>
        <w:spacing w:lineRule="auto" w:line="240" w:beforeAutospacing="0" w:afterAutospacing="0"/>
      </w:pPr>
      <w:r>
        <w:t>Допускается‼карандашный обход</w:t>
      </w:r>
      <w:r>
        <w:t>.</w:t>
      </w:r>
    </w:p>
    <w:p>
      <w:pPr>
        <w:spacing w:lineRule="auto" w:line="240" w:beforeAutospacing="0" w:afterAutospacing="0"/>
      </w:pPr>
      <w:r>
        <w:t>Объем от 500 куб</w:t>
      </w:r>
    </w:p>
    <w:p/>
    <w:sectPr>
      <w:type w:val="nextPage"/>
      <w:pgSz w:w="11906" w:h="16838" w:code="0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kern w:val="2"/>
        <w:lang w:val="ru-RU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color w:val="2F5496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color w:val="2F5496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color w:val="2F5496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i w:val="1"/>
      <w:iCs w:val="1"/>
      <w:color w:val="2F5496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color w:val="2F5496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2F5496" w:themeColor="accent1" w:themeShade="BF"/>
        <w:left w:val="none" w:sz="0" w:space="0" w:shadow="0" w:frame="0" w:color="auto"/>
        <w:bottom w:val="single" w:sz="4" w:space="10" w:shadow="0" w:frame="0" w:color="2F5496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2F5496" w:themeColor="accent1" w:themeShade="BF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color w:val="2F5496" w:themeColor="accent1" w:themeShade="BF"/>
      <w:sz w:val="40"/>
      <w:szCs w:val="40"/>
    </w:rPr>
  </w:style>
  <w:style w:type="character" w:styleId="C4">
    <w:name w:val="Заголовок 2 Знак"/>
    <w:basedOn w:val="C0"/>
    <w:link w:val="P2"/>
    <w:semiHidden/>
    <w:rPr>
      <w:color w:val="2F5496" w:themeColor="accent1" w:themeShade="BF"/>
      <w:sz w:val="32"/>
      <w:szCs w:val="32"/>
    </w:rPr>
  </w:style>
  <w:style w:type="character" w:styleId="C5">
    <w:name w:val="Заголовок 3 Знак"/>
    <w:basedOn w:val="C0"/>
    <w:link w:val="P3"/>
    <w:semiHidden/>
    <w:rPr>
      <w:color w:val="2F5496" w:themeColor="accent1" w:themeShade="BF"/>
      <w:sz w:val="28"/>
      <w:szCs w:val="28"/>
    </w:rPr>
  </w:style>
  <w:style w:type="character" w:styleId="C6">
    <w:name w:val="Заголовок 4 Знак"/>
    <w:basedOn w:val="C0"/>
    <w:link w:val="P4"/>
    <w:semiHidden/>
    <w:rPr>
      <w:i w:val="1"/>
      <w:iCs w:val="1"/>
      <w:color w:val="2F5496" w:themeColor="accent1" w:themeShade="BF"/>
    </w:rPr>
  </w:style>
  <w:style w:type="character" w:styleId="C7">
    <w:name w:val="Заголовок 5 Знак"/>
    <w:basedOn w:val="C0"/>
    <w:link w:val="P5"/>
    <w:semiHidden/>
    <w:rPr>
      <w:color w:val="2F5496" w:themeColor="accent1" w:themeShade="BF"/>
    </w:rPr>
  </w:style>
  <w:style w:type="character" w:styleId="C8">
    <w:name w:val="Заголовок 6 Знак"/>
    <w:basedOn w:val="C0"/>
    <w:link w:val="P6"/>
    <w:semiHidden/>
    <w:rPr>
      <w:i w:val="1"/>
      <w:iCs w:val="1"/>
      <w:color w:val="595959" w:themeColor="text1" w:themeTint="A6"/>
    </w:rPr>
  </w:style>
  <w:style w:type="character" w:styleId="C9">
    <w:name w:val="Заголовок 7 Знак"/>
    <w:basedOn w:val="C0"/>
    <w:link w:val="P7"/>
    <w:semiHidden/>
    <w:rPr>
      <w:color w:val="595959" w:themeColor="text1" w:themeTint="A6"/>
    </w:rPr>
  </w:style>
  <w:style w:type="character" w:styleId="C10">
    <w:name w:val="Заголовок 8 Знак"/>
    <w:basedOn w:val="C0"/>
    <w:link w:val="P8"/>
    <w:semiHidden/>
    <w:rPr>
      <w:i w:val="1"/>
      <w:iCs w:val="1"/>
      <w:color w:val="272727" w:themeColor="text1" w:themeTint="D8"/>
    </w:rPr>
  </w:style>
  <w:style w:type="character" w:styleId="C11">
    <w:name w:val="Заголовок 9 Знак"/>
    <w:basedOn w:val="C0"/>
    <w:link w:val="P9"/>
    <w:semiHidden/>
    <w:rPr>
      <w:color w:val="272727" w:themeColor="text1" w:themeTint="D8"/>
    </w:rPr>
  </w:style>
  <w:style w:type="character" w:styleId="C12">
    <w:name w:val="Заголовок Знак"/>
    <w:basedOn w:val="C0"/>
    <w:link w:val="P10"/>
    <w:rPr>
      <w:sz w:val="56"/>
      <w:szCs w:val="56"/>
      <w:spacing w:val="-10"/>
      <w:kern w:val="28"/>
    </w:rPr>
  </w:style>
  <w:style w:type="character" w:styleId="C13">
    <w:name w:val="Подзаголовок Знак"/>
    <w:basedOn w:val="C0"/>
    <w:link w:val="P11"/>
    <w:rPr>
      <w:color w:val="595959" w:themeColor="text1" w:themeTint="A6"/>
      <w:sz w:val="28"/>
      <w:szCs w:val="28"/>
      <w:spacing w:val="15"/>
    </w:rPr>
  </w:style>
  <w:style w:type="character" w:styleId="C14">
    <w:name w:val="Цитата 2 Знак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2F5496" w:themeColor="accent1" w:themeShade="BF"/>
    </w:rPr>
  </w:style>
  <w:style w:type="character" w:styleId="C16">
    <w:name w:val="Выделенная цитата Знак"/>
    <w:basedOn w:val="C0"/>
    <w:link w:val="P14"/>
    <w:rPr>
      <w:i w:val="1"/>
      <w:iCs w:val="1"/>
      <w:color w:val="2F5496" w:themeColor="accent1" w:themeShade="BF"/>
    </w:rPr>
  </w:style>
  <w:style w:type="character" w:styleId="C17">
    <w:name w:val="Intense Reference1"/>
    <w:basedOn w:val="C0"/>
    <w:qFormat/>
    <w:rPr>
      <w:b w:val="1"/>
      <w:bCs w:val="1"/>
      <w:smallCaps w:val="1"/>
      <w:color w:val="2F5496" w:themeColor="accent1" w:themeShade="BF"/>
      <w:spacing w:val="5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API/24.2.3.0</Application>
  <AppVersion>24.2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Сергей Григорьев</dc:creator>
  <dcterms:created xsi:type="dcterms:W3CDTF">2025-03-19T11:17:00Z</dcterms:created>
  <dcterms:modified xsi:type="dcterms:W3CDTF">2025-05-13T07:57:12Z</dcterms:modified>
  <cp:revision>2</cp:revision>
</cp:coreProperties>
</file>