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7B4" w:rsidRPr="00CB36BB" w:rsidRDefault="00A41905" w:rsidP="002377B4">
      <w:pPr>
        <w:jc w:val="center"/>
        <w:rPr>
          <w:rFonts w:ascii="Segoe UI" w:hAnsi="Segoe UI" w:cs="Segoe UI"/>
          <w:color w:val="000000"/>
          <w:sz w:val="32"/>
          <w:szCs w:val="32"/>
          <w:shd w:val="clear" w:color="auto" w:fill="EEFFDE"/>
        </w:rPr>
      </w:pPr>
      <w:r w:rsidRPr="00CB36BB">
        <w:rPr>
          <w:rFonts w:ascii="Segoe UI" w:hAnsi="Segoe UI" w:cs="Segoe UI"/>
          <w:color w:val="000000"/>
          <w:sz w:val="32"/>
          <w:szCs w:val="32"/>
          <w:shd w:val="clear" w:color="auto" w:fill="EEFFDE"/>
        </w:rPr>
        <w:t>Запрос на поставку сырья</w:t>
      </w:r>
    </w:p>
    <w:p w:rsidR="00A41905" w:rsidRPr="00CB36BB" w:rsidRDefault="00CB36BB" w:rsidP="002377B4">
      <w:pPr>
        <w:jc w:val="center"/>
        <w:rPr>
          <w:rFonts w:ascii="Segoe UI" w:hAnsi="Segoe UI" w:cs="Segoe UI"/>
          <w:color w:val="000000"/>
          <w:sz w:val="20"/>
          <w:szCs w:val="20"/>
          <w:shd w:val="clear" w:color="auto" w:fill="EEFFD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 w:rsidRPr="00CB36B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ИП ВАСЬКОВА ЕВГЕНИ </w:t>
      </w:r>
      <w:r w:rsidR="00A41905" w:rsidRPr="00CB36BB">
        <w:rPr>
          <w:rFonts w:ascii="Times New Roman" w:eastAsia="Times New Roman" w:hAnsi="Times New Roman" w:cs="Times New Roman"/>
          <w:sz w:val="20"/>
          <w:szCs w:val="20"/>
          <w:lang w:eastAsia="ru-RU"/>
        </w:rPr>
        <w:t>АЛЕКСАНДРОВНА</w:t>
      </w:r>
    </w:p>
    <w:p w:rsidR="00A41905" w:rsidRDefault="00A41905" w:rsidP="00A41905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Юридический адрес: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620135, РОССИЯ, СВЕРДЛОВСКАЯ 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ОБЛ</w:t>
      </w:r>
      <w:proofErr w:type="gram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, Г ЕКАТЕРИНБУРГ, УЛ ЛОМОНОСОВА, Д 157, КВ 25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ИНН:667357632309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ОГРН:325665800257181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Счет:40802810300009219142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Банк:АО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ТБанк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»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Юридический адрес банка:127287, г. Москва, ул. Хуторская 2-я, д. 38А, стр. 26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Корреспондентский счет:30101810145250000974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ИНН банка:7710140679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БИК:044525974</w:t>
      </w:r>
    </w:p>
    <w:p w:rsidR="00A41905" w:rsidRDefault="00A41905" w:rsidP="00A41905">
      <w:pPr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Контактное лицо</w:t>
      </w:r>
      <w:proofErr w:type="gramStart"/>
      <w:r>
        <w:rPr>
          <w:rFonts w:ascii="Segoe UI" w:hAnsi="Segoe UI" w:cs="Segoe UI"/>
          <w:color w:val="000000"/>
          <w:sz w:val="16"/>
          <w:szCs w:val="16"/>
        </w:rPr>
        <w:t xml:space="preserve"> :</w:t>
      </w:r>
      <w:proofErr w:type="gramEnd"/>
      <w:r w:rsidR="00602C79">
        <w:rPr>
          <w:rFonts w:ascii="Segoe UI" w:hAnsi="Segoe UI" w:cs="Segoe UI"/>
          <w:color w:val="000000"/>
          <w:sz w:val="16"/>
          <w:szCs w:val="16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>Постников Евгений Александрович</w:t>
      </w:r>
    </w:p>
    <w:p w:rsidR="00A41905" w:rsidRPr="00A41905" w:rsidRDefault="00A41905" w:rsidP="00A41905">
      <w:pPr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 xml:space="preserve">Телефон: +79222976876  (в том числе </w:t>
      </w:r>
      <w:proofErr w:type="spellStart"/>
      <w:r>
        <w:rPr>
          <w:rFonts w:ascii="Segoe UI" w:hAnsi="Segoe UI" w:cs="Segoe UI"/>
          <w:color w:val="000000"/>
          <w:sz w:val="16"/>
          <w:szCs w:val="16"/>
        </w:rPr>
        <w:t>мессенжеры</w:t>
      </w:r>
      <w:proofErr w:type="spellEnd"/>
      <w:r>
        <w:rPr>
          <w:rFonts w:ascii="Segoe UI" w:hAnsi="Segoe UI" w:cs="Segoe UI"/>
          <w:color w:val="000000"/>
          <w:sz w:val="16"/>
          <w:szCs w:val="16"/>
        </w:rPr>
        <w:t>);+79634444453 (</w:t>
      </w:r>
      <w:proofErr w:type="spellStart"/>
      <w:r>
        <w:rPr>
          <w:rFonts w:ascii="Segoe UI" w:hAnsi="Segoe UI" w:cs="Segoe UI"/>
          <w:color w:val="000000"/>
          <w:sz w:val="16"/>
          <w:szCs w:val="16"/>
        </w:rPr>
        <w:t>моб</w:t>
      </w:r>
      <w:proofErr w:type="spellEnd"/>
      <w:r>
        <w:rPr>
          <w:rFonts w:ascii="Segoe UI" w:hAnsi="Segoe UI" w:cs="Segoe UI"/>
          <w:color w:val="000000"/>
          <w:sz w:val="16"/>
          <w:szCs w:val="16"/>
        </w:rPr>
        <w:t>.)</w:t>
      </w:r>
    </w:p>
    <w:p w:rsidR="00A41905" w:rsidRPr="00602C79" w:rsidRDefault="00A41905" w:rsidP="00A41905">
      <w:pPr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</w:pPr>
      <w:r>
        <w:rPr>
          <w:rFonts w:ascii="Segoe UI" w:hAnsi="Segoe UI" w:cs="Segoe UI"/>
          <w:color w:val="000000"/>
          <w:sz w:val="16"/>
          <w:szCs w:val="16"/>
          <w:lang w:val="en-US"/>
        </w:rPr>
        <w:t>E</w:t>
      </w:r>
      <w:r w:rsidRPr="00602C79">
        <w:rPr>
          <w:rFonts w:ascii="Segoe UI" w:hAnsi="Segoe UI" w:cs="Segoe UI"/>
          <w:color w:val="000000"/>
          <w:sz w:val="16"/>
          <w:szCs w:val="16"/>
          <w:lang w:val="en-US"/>
        </w:rPr>
        <w:t>-</w:t>
      </w:r>
      <w:r>
        <w:rPr>
          <w:rFonts w:ascii="Segoe UI" w:hAnsi="Segoe UI" w:cs="Segoe UI"/>
          <w:color w:val="000000"/>
          <w:sz w:val="16"/>
          <w:szCs w:val="16"/>
          <w:lang w:val="en-US"/>
        </w:rPr>
        <w:t>mail</w:t>
      </w:r>
      <w:r w:rsidRPr="00602C79">
        <w:rPr>
          <w:rFonts w:ascii="Segoe UI" w:hAnsi="Segoe UI" w:cs="Segoe UI"/>
          <w:color w:val="000000"/>
          <w:sz w:val="16"/>
          <w:szCs w:val="16"/>
          <w:lang w:val="en-US"/>
        </w:rPr>
        <w:t>:</w:t>
      </w:r>
      <w:r w:rsidR="00602C79" w:rsidRPr="00602C79">
        <w:rPr>
          <w:rFonts w:ascii="Segoe UI" w:hAnsi="Segoe UI" w:cs="Segoe UI"/>
          <w:color w:val="000000"/>
          <w:sz w:val="16"/>
          <w:szCs w:val="16"/>
          <w:lang w:val="en-US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  <w:lang w:val="en-US"/>
        </w:rPr>
        <w:t>posya</w:t>
      </w:r>
      <w:r w:rsidRPr="00602C79">
        <w:rPr>
          <w:rFonts w:ascii="Segoe UI" w:hAnsi="Segoe UI" w:cs="Segoe UI"/>
          <w:color w:val="000000"/>
          <w:sz w:val="16"/>
          <w:szCs w:val="16"/>
          <w:lang w:val="en-US"/>
        </w:rPr>
        <w:t>80@</w:t>
      </w:r>
      <w:r>
        <w:rPr>
          <w:rFonts w:ascii="Segoe UI" w:hAnsi="Segoe UI" w:cs="Segoe UI"/>
          <w:color w:val="000000"/>
          <w:sz w:val="16"/>
          <w:szCs w:val="16"/>
          <w:lang w:val="en-US"/>
        </w:rPr>
        <w:t>yandex</w:t>
      </w:r>
      <w:r w:rsidRPr="00602C79">
        <w:rPr>
          <w:rFonts w:ascii="Segoe UI" w:hAnsi="Segoe UI" w:cs="Segoe UI"/>
          <w:color w:val="000000"/>
          <w:sz w:val="16"/>
          <w:szCs w:val="16"/>
          <w:lang w:val="en-US"/>
        </w:rPr>
        <w:t>.</w:t>
      </w:r>
      <w:r>
        <w:rPr>
          <w:rFonts w:ascii="Segoe UI" w:hAnsi="Segoe UI" w:cs="Segoe UI"/>
          <w:color w:val="000000"/>
          <w:sz w:val="16"/>
          <w:szCs w:val="16"/>
          <w:lang w:val="en-US"/>
        </w:rPr>
        <w:t>ru</w:t>
      </w:r>
      <w:r w:rsidRPr="00602C79">
        <w:rPr>
          <w:rFonts w:ascii="Segoe UI" w:hAnsi="Segoe UI" w:cs="Segoe UI"/>
          <w:color w:val="000000"/>
          <w:sz w:val="16"/>
          <w:szCs w:val="16"/>
          <w:lang w:val="en-US"/>
        </w:rPr>
        <w:br/>
      </w:r>
      <w:r w:rsidRPr="00602C79">
        <w:rPr>
          <w:rFonts w:ascii="Segoe UI" w:hAnsi="Segoe UI" w:cs="Segoe UI"/>
          <w:color w:val="000000"/>
          <w:sz w:val="16"/>
          <w:szCs w:val="16"/>
          <w:lang w:val="en-US"/>
        </w:rPr>
        <w:br/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Просим</w:t>
      </w:r>
      <w:r w:rsidRPr="00A41905"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  <w:t> </w:t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рассмотреть</w:t>
      </w:r>
      <w:r w:rsidRPr="00A41905"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  <w:t> </w:t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возможность</w:t>
      </w:r>
      <w:r w:rsidRPr="00A41905"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  <w:t> </w:t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поставки</w:t>
      </w:r>
      <w:r w:rsidRPr="00A41905"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  <w:t> </w:t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следующего</w:t>
      </w:r>
      <w:r w:rsidRPr="00A41905"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  <w:t> </w:t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сырья</w:t>
      </w:r>
      <w:r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  <w:lang w:val="en-US"/>
        </w:rPr>
        <w:t>:</w:t>
      </w:r>
    </w:p>
    <w:p w:rsidR="00A41905" w:rsidRDefault="00A41905" w:rsidP="00A41905">
      <w:pPr>
        <w:pStyle w:val="a3"/>
        <w:numPr>
          <w:ilvl w:val="0"/>
          <w:numId w:val="1"/>
        </w:numPr>
        <w:jc w:val="center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Полотно ламинированное 12 РЕТ прозрачный //40 РЕ прозрачный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,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ширина 1000мм, толщиной 55мкм, без печати, втулка 76мм, намотка 380-400мм, максимум 1 склейка.</w:t>
      </w:r>
    </w:p>
    <w:p w:rsidR="00A41905" w:rsidRDefault="00A41905" w:rsidP="00A41905">
      <w:pPr>
        <w:pStyle w:val="a3"/>
        <w:numPr>
          <w:ilvl w:val="0"/>
          <w:numId w:val="1"/>
        </w:numPr>
        <w:jc w:val="center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Полотно ламинированное 12 РЕТ прозрачный //40 РЕ прозрачный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,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ширина 1200мм, толщиной 55мкм, без печати, втулка 76мм, намотка 380-400мм, максимум 1 склейка.</w:t>
      </w:r>
    </w:p>
    <w:p w:rsidR="00A41905" w:rsidRDefault="00A41905" w:rsidP="00A41905">
      <w:pPr>
        <w:pStyle w:val="a3"/>
        <w:numPr>
          <w:ilvl w:val="0"/>
          <w:numId w:val="1"/>
        </w:numPr>
        <w:jc w:val="center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Полотно ламинированное 12 РЕТ прозрачный //45 РЕ  прозрачный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,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ширина 1000мм, толщиной 60мкм, без печати, втулка 76мм, намотка 380-400мм, максимум 1 склейка.</w:t>
      </w:r>
    </w:p>
    <w:p w:rsidR="00A41905" w:rsidRDefault="00A41905" w:rsidP="00A41905">
      <w:pPr>
        <w:pStyle w:val="a3"/>
        <w:numPr>
          <w:ilvl w:val="0"/>
          <w:numId w:val="1"/>
        </w:numPr>
        <w:jc w:val="center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Полотно ламинированное 12 РЕТ прозрачный //45 РЕ прозрачный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,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ширина 1200мм, толщиной 60мкм, без печати, втулка 76мм, намотка 380-400мм, максимум 1 склейка.</w:t>
      </w:r>
    </w:p>
    <w:p w:rsidR="00A41905" w:rsidRDefault="00A41905" w:rsidP="00A41905">
      <w:pPr>
        <w:pStyle w:val="a3"/>
        <w:numPr>
          <w:ilvl w:val="0"/>
          <w:numId w:val="1"/>
        </w:numPr>
        <w:jc w:val="center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Полотно ламинированное 12 РЕТ прозрачный //75 РЕ прозрачный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,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ширина 800мм, толщиной 90мкм,  без печати, втулка 76мм, намотка 380-400мм, максимум 1 склейка.</w:t>
      </w:r>
    </w:p>
    <w:p w:rsidR="00A41905" w:rsidRDefault="00A41905" w:rsidP="00A41905">
      <w:pPr>
        <w:pStyle w:val="a3"/>
        <w:numPr>
          <w:ilvl w:val="0"/>
          <w:numId w:val="1"/>
        </w:numPr>
        <w:jc w:val="center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Полотно ламинированное 12 РЕТ прозрачный //75  РЕ прозрачный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,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ширина 1200мм, толщиной 90мкм, без печати, втулка 76мм, намотка 380-400мм, максимум 1 склейка.</w:t>
      </w:r>
    </w:p>
    <w:p w:rsidR="00A41905" w:rsidRDefault="00A41905" w:rsidP="00A41905">
      <w:pPr>
        <w:pStyle w:val="a3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</w:p>
    <w:p w:rsidR="00602C79" w:rsidRDefault="00A41905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Ответным письмом прошу выслать Коммерческое предложение с указанием:</w:t>
      </w:r>
    </w:p>
    <w:p w:rsid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               1 </w:t>
      </w:r>
      <w:r w:rsidR="00A41905"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.Сроки  поставки.</w:t>
      </w: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</w:t>
      </w:r>
    </w:p>
    <w:p w:rsidR="00A41905" w:rsidRP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               </w:t>
      </w:r>
      <w:r w:rsidR="00A41905"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2.Условия поставки.</w:t>
      </w:r>
    </w:p>
    <w:p w:rsidR="00A41905" w:rsidRP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               </w:t>
      </w:r>
      <w:r w:rsidR="00A41905"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3.Условия оплаты.</w:t>
      </w:r>
    </w:p>
    <w:p w:rsidR="00A41905" w:rsidRP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               </w:t>
      </w:r>
      <w:r w:rsidR="00A41905"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4.Форма упаковки.</w:t>
      </w:r>
    </w:p>
    <w:p w:rsidR="00545B5A" w:rsidRP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 xml:space="preserve">                </w:t>
      </w:r>
      <w:r w:rsidR="00A41905"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5. Стоимость сырья с НДС.</w:t>
      </w:r>
    </w:p>
    <w:p w:rsidR="00602C79" w:rsidRPr="00602C79" w:rsidRDefault="00545B5A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Дополнительные требования</w:t>
      </w:r>
      <w:r w:rsidR="00602C79"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:</w:t>
      </w:r>
    </w:p>
    <w:p w:rsidR="00602C79" w:rsidRPr="00602C79" w:rsidRDefault="00602C79" w:rsidP="00602C79">
      <w:pPr>
        <w:pStyle w:val="a3"/>
        <w:numPr>
          <w:ilvl w:val="0"/>
          <w:numId w:val="2"/>
        </w:num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Соответствие сырья 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действующим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 </w:t>
      </w:r>
      <w:proofErr w:type="spell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ГОСТам</w:t>
      </w:r>
      <w:proofErr w:type="spell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/ТУ;</w:t>
      </w:r>
    </w:p>
    <w:p w:rsidR="00602C79" w:rsidRDefault="00602C79" w:rsidP="00602C79">
      <w:pPr>
        <w:pStyle w:val="a3"/>
        <w:ind w:left="1080"/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2.  Наличие сопроводительных документов, подтверждающих качество и безопасность продукции;</w:t>
      </w:r>
      <w:r>
        <w:rPr>
          <w:rFonts w:ascii="Segoe UI" w:hAnsi="Segoe UI" w:cs="Segoe UI"/>
          <w:color w:val="000000"/>
          <w:sz w:val="16"/>
          <w:szCs w:val="16"/>
        </w:rPr>
        <w:br/>
      </w:r>
    </w:p>
    <w:p w:rsid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 w:rsidRPr="00602C79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А также рассмотреть возможность доставки транспортом поставщика (или указать иное).</w:t>
      </w:r>
    </w:p>
    <w:p w:rsidR="006C19B1" w:rsidRDefault="002377B4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Адрес доставки: Россия, Свердловская обл., г</w:t>
      </w:r>
      <w:proofErr w:type="gramStart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.Е</w:t>
      </w:r>
      <w:proofErr w:type="gramEnd"/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катеринбург</w:t>
      </w:r>
      <w:r w:rsidR="006C19B1"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.</w:t>
      </w:r>
    </w:p>
    <w:p w:rsidR="00602C79" w:rsidRPr="00602C79" w:rsidRDefault="00602C79" w:rsidP="00602C79">
      <w:pPr>
        <w:rPr>
          <w:rFonts w:ascii="Segoe UI" w:hAnsi="Segoe UI" w:cs="Segoe UI"/>
          <w:color w:val="000000"/>
          <w:sz w:val="16"/>
          <w:szCs w:val="16"/>
          <w:shd w:val="clear" w:color="auto" w:fill="EEFFDE"/>
        </w:rPr>
      </w:pPr>
      <w:r>
        <w:rPr>
          <w:rFonts w:ascii="Segoe UI" w:hAnsi="Segoe UI" w:cs="Segoe UI"/>
          <w:color w:val="000000"/>
          <w:sz w:val="16"/>
          <w:szCs w:val="16"/>
          <w:shd w:val="clear" w:color="auto" w:fill="EEFFDE"/>
        </w:rPr>
        <w:t>Надеемся на долгосрочное и взаимовыгодное сотрудничество!</w:t>
      </w:r>
      <w:r>
        <w:rPr>
          <w:rFonts w:ascii="Segoe UI" w:hAnsi="Segoe UI" w:cs="Segoe UI"/>
          <w:color w:val="000000"/>
          <w:sz w:val="16"/>
          <w:szCs w:val="16"/>
        </w:rPr>
        <w:br/>
      </w:r>
      <w:r>
        <w:rPr>
          <w:rFonts w:ascii="Segoe UI" w:hAnsi="Segoe UI" w:cs="Segoe UI"/>
          <w:color w:val="000000"/>
          <w:sz w:val="16"/>
          <w:szCs w:val="16"/>
        </w:rPr>
        <w:br/>
      </w:r>
      <w:r>
        <w:rPr>
          <w:rFonts w:ascii="Segoe UI" w:hAnsi="Segoe UI" w:cs="Segoe UI"/>
          <w:color w:val="000000"/>
          <w:sz w:val="16"/>
          <w:szCs w:val="16"/>
        </w:rPr>
        <w:br/>
      </w:r>
      <w:r>
        <w:rPr>
          <w:rFonts w:ascii="Segoe UI" w:hAnsi="Segoe UI" w:cs="Segoe UI"/>
          <w:color w:val="000000"/>
          <w:sz w:val="16"/>
          <w:szCs w:val="16"/>
        </w:rPr>
        <w:br/>
      </w:r>
      <w:r w:rsidRPr="00602C79">
        <w:rPr>
          <w:rFonts w:ascii="Segoe UI" w:hAnsi="Segoe UI" w:cs="Segoe UI"/>
          <w:color w:val="000000"/>
          <w:sz w:val="16"/>
          <w:szCs w:val="16"/>
        </w:rPr>
        <w:lastRenderedPageBreak/>
        <w:br/>
      </w:r>
    </w:p>
    <w:p w:rsidR="00AC65A3" w:rsidRDefault="00AC65A3"/>
    <w:sectPr w:rsidR="00AC65A3" w:rsidSect="00AC6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F2D47"/>
    <w:multiLevelType w:val="hybridMultilevel"/>
    <w:tmpl w:val="2B220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A723D1"/>
    <w:multiLevelType w:val="hybridMultilevel"/>
    <w:tmpl w:val="8272DA88"/>
    <w:lvl w:ilvl="0" w:tplc="AAC84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1905"/>
    <w:rsid w:val="0020496B"/>
    <w:rsid w:val="002377B4"/>
    <w:rsid w:val="00545B5A"/>
    <w:rsid w:val="00602C79"/>
    <w:rsid w:val="006C19B1"/>
    <w:rsid w:val="0090084F"/>
    <w:rsid w:val="00A41905"/>
    <w:rsid w:val="00AC65A3"/>
    <w:rsid w:val="00C062EC"/>
    <w:rsid w:val="00CB3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9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0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2026-03-06T06:57:00Z</dcterms:created>
  <dcterms:modified xsi:type="dcterms:W3CDTF">2026-03-06T07:38:00Z</dcterms:modified>
</cp:coreProperties>
</file>