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F7" w:rsidRDefault="007C55F7" w:rsidP="007C5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№1. Требования к товару</w:t>
      </w:r>
    </w:p>
    <w:p w:rsidR="00D40FEA" w:rsidRPr="002A02A4" w:rsidRDefault="00D40FEA" w:rsidP="007C5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797"/>
        <w:gridCol w:w="1575"/>
        <w:gridCol w:w="649"/>
        <w:gridCol w:w="708"/>
        <w:gridCol w:w="3544"/>
        <w:gridCol w:w="2648"/>
        <w:gridCol w:w="1591"/>
        <w:gridCol w:w="1528"/>
      </w:tblGrid>
      <w:tr w:rsidR="00364B5A" w:rsidRPr="00BB681D" w:rsidTr="00026EF4">
        <w:trPr>
          <w:trHeight w:val="851"/>
        </w:trPr>
        <w:tc>
          <w:tcPr>
            <w:tcW w:w="503" w:type="dxa"/>
            <w:vMerge w:val="restart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97" w:type="dxa"/>
            <w:vMerge w:val="restart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Подразделение Заказчика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192" w:type="dxa"/>
            <w:gridSpan w:val="2"/>
            <w:shd w:val="clear" w:color="auto" w:fill="auto"/>
            <w:vAlign w:val="center"/>
            <w:hideMark/>
          </w:tcPr>
          <w:p w:rsid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Требуемые показатели товара </w:t>
            </w:r>
          </w:p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(заполняется Заказчиком)</w:t>
            </w: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bookmarkStart w:id="0" w:name="RANGE!H1"/>
            <w:r w:rsidRPr="00BB68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Предложение участника закупки</w:t>
            </w:r>
            <w:r w:rsidRPr="00BB681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3B305C" w:rsidRPr="00BB681D" w:rsidRDefault="003B305C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(заполняется Участником)</w:t>
            </w:r>
            <w:bookmarkEnd w:id="0"/>
          </w:p>
        </w:tc>
      </w:tr>
      <w:tr w:rsidR="00364B5A" w:rsidRPr="00BB681D" w:rsidTr="00026EF4">
        <w:trPr>
          <w:trHeight w:val="2265"/>
        </w:trPr>
        <w:tc>
          <w:tcPr>
            <w:tcW w:w="503" w:type="dxa"/>
            <w:vMerge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функциональных, технических, качественных, эксплуатационных характеристик товара, ед. изм.</w:t>
            </w:r>
          </w:p>
        </w:tc>
        <w:tc>
          <w:tcPr>
            <w:tcW w:w="2648" w:type="dxa"/>
            <w:shd w:val="clear" w:color="auto" w:fill="auto"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Max и (или) min значения показателей, значения показателей, которые не могут изменяться (или параметры эквивалентности товара)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528" w:type="dxa"/>
            <w:shd w:val="clear" w:color="auto" w:fill="auto"/>
            <w:vAlign w:val="center"/>
            <w:hideMark/>
          </w:tcPr>
          <w:p w:rsidR="006E0450" w:rsidRPr="00BB681D" w:rsidRDefault="006E0450" w:rsidP="00BB6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Значения показателей участника закупки в заявке </w:t>
            </w:r>
          </w:p>
        </w:tc>
      </w:tr>
      <w:tr w:rsidR="00026EF4" w:rsidRPr="0094631F" w:rsidTr="00026EF4">
        <w:trPr>
          <w:trHeight w:val="245"/>
        </w:trPr>
        <w:tc>
          <w:tcPr>
            <w:tcW w:w="503" w:type="dxa"/>
            <w:vMerge w:val="restart"/>
            <w:shd w:val="clear" w:color="auto" w:fill="auto"/>
            <w:vAlign w:val="center"/>
          </w:tcPr>
          <w:p w:rsidR="00026EF4" w:rsidRPr="007908C6" w:rsidRDefault="00A441A1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97" w:type="dxa"/>
            <w:vMerge w:val="restart"/>
            <w:shd w:val="clear" w:color="000000" w:fill="FFFFFF"/>
            <w:vAlign w:val="center"/>
          </w:tcPr>
          <w:p w:rsidR="00026EF4" w:rsidRPr="007908C6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Стенд испытания и регулировки ТНВД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94631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ПрОФ</w:t>
            </w:r>
          </w:p>
        </w:tc>
        <w:tc>
          <w:tcPr>
            <w:tcW w:w="649" w:type="dxa"/>
            <w:vMerge w:val="restart"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94631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08" w:type="dxa"/>
            <w:vMerge w:val="restart"/>
            <w:shd w:val="clear" w:color="000000" w:fill="FFFFFF"/>
            <w:noWrap/>
            <w:vAlign w:val="center"/>
          </w:tcPr>
          <w:p w:rsidR="00026EF4" w:rsidRPr="007908C6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Выходная мощность, кВт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8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Напряжение питания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5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приводного двигателя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6F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AC двигатель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9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Коробка передач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6F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Конвертер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Скорость вращения привода, об/мин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0-4000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85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Высота вала, мм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480C81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93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цилиндров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предустановленных передач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19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Цифровая индикация подачи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Цифровая индикация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температура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6F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Предустановленный БПП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18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D6F57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Функция проверки откачивающего кол-ва насоса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73B53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6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D6F57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Функция проверки расхода насоса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D6F57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Функция проверки давления корпуса насоса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Штрихи подсчета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50-999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Стандартный инжектор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ZS12SJ1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Объём испытательной емкости для масла, 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4367E5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Малый мерный цилиндр, мл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Большой мерный цилиндр, мл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Измеритель цвета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4367E5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LZB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постоянного тока, 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4367E5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12/24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Высокое давление подачи масла, Мпа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Низкое давление подачи масла, МПа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0,4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Манометр для VE насоса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МПа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– 0,</w:t>
            </w:r>
            <w:r w:rsidRPr="004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4367E5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Габаритные размеры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(ДхШхВ), м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2,45 x 1,14 x 1,</w:t>
            </w:r>
            <w:r w:rsidRPr="004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4367E5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6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 нетто, кг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Подача насосов двигателя, кВт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45"/>
        </w:trPr>
        <w:tc>
          <w:tcPr>
            <w:tcW w:w="503" w:type="dxa"/>
            <w:vMerge w:val="restart"/>
            <w:shd w:val="clear" w:color="auto" w:fill="auto"/>
            <w:vAlign w:val="center"/>
          </w:tcPr>
          <w:p w:rsidR="00026EF4" w:rsidRPr="007908C6" w:rsidRDefault="00A441A1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97" w:type="dxa"/>
            <w:vMerge w:val="restart"/>
            <w:shd w:val="clear" w:color="000000" w:fill="FFFFFF"/>
            <w:vAlign w:val="center"/>
          </w:tcPr>
          <w:p w:rsidR="00026EF4" w:rsidRPr="007908C6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Стенд для ремонта и диагностики радиаторов</w:t>
            </w:r>
          </w:p>
        </w:tc>
        <w:tc>
          <w:tcPr>
            <w:tcW w:w="1575" w:type="dxa"/>
            <w:vMerge w:val="restart"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94631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ПрОФ</w:t>
            </w:r>
          </w:p>
        </w:tc>
        <w:tc>
          <w:tcPr>
            <w:tcW w:w="649" w:type="dxa"/>
            <w:vMerge w:val="restart"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94631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08" w:type="dxa"/>
            <w:vMerge w:val="restart"/>
            <w:shd w:val="clear" w:color="000000" w:fill="FFFFFF"/>
            <w:noWrap/>
            <w:vAlign w:val="center"/>
          </w:tcPr>
          <w:p w:rsidR="00026EF4" w:rsidRPr="007908C6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Конструктивный состав 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Ванна, рабочий стол, шкаф для газовых баллонов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8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 конструкции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Сталь, толщина от 1,5 мм.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5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Покрытие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Полимерно-порошковая краска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9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Ванна  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поворотным механизмом, встроенный пульт управления, кнопка аварийного отключения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Встроенный пульт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Планшет с сенсорным экраном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85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Рабочий стол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480C81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Цельносварная конструкция, насосная станция, компрессор, тиски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93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Тумба с выдвижными ящиками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Грузоподъёмность, кг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36C9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19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Шкаф для газовых баллонов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Цельносварная конструкция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Распашные двери шкафа газовых баллонов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559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Питание, В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18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Потребляемая мощность, кВт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Pr="00873B53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6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масса, кг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 990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7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габариты стенда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3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4430 х 2307,5 х 2060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6EF4" w:rsidRPr="0094631F" w:rsidTr="00026EF4">
        <w:trPr>
          <w:trHeight w:val="271"/>
        </w:trPr>
        <w:tc>
          <w:tcPr>
            <w:tcW w:w="503" w:type="dxa"/>
            <w:vMerge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vMerge/>
            <w:shd w:val="clear" w:color="000000" w:fill="FFFFFF"/>
            <w:vAlign w:val="center"/>
          </w:tcPr>
          <w:p w:rsidR="00026EF4" w:rsidRPr="0094631F" w:rsidRDefault="00026EF4" w:rsidP="001B76D4">
            <w:pPr>
              <w:spacing w:after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575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  <w:noWrap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26EF4" w:rsidRDefault="00026EF4" w:rsidP="001B76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3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изделия по пожарной опасности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026EF4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по НПБ 105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26EF4" w:rsidRPr="0094631F" w:rsidRDefault="00026EF4" w:rsidP="001B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6EF4" w:rsidRDefault="00026EF4" w:rsidP="00026E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86F" w:rsidRPr="002A02A4" w:rsidRDefault="0034586F" w:rsidP="00026E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№2. Общие требования к поставке</w:t>
      </w:r>
    </w:p>
    <w:p w:rsidR="0034586F" w:rsidRPr="002A02A4" w:rsidRDefault="0034586F" w:rsidP="0034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7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245"/>
        <w:gridCol w:w="8505"/>
      </w:tblGrid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Требование к качеству товара </w:t>
            </w:r>
          </w:p>
        </w:tc>
        <w:tc>
          <w:tcPr>
            <w:tcW w:w="8505" w:type="dxa"/>
            <w:shd w:val="clear" w:color="auto" w:fill="auto"/>
          </w:tcPr>
          <w:p w:rsidR="0034586F" w:rsidRDefault="0034586F" w:rsidP="00D67D5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комплектность должны соответствовать назначению продукции, требованиям, предъявляемых к техническим характеристикам оборудования в стране производителя, а также действующим в РФ стандартам и техническим условиям.</w:t>
            </w:r>
          </w:p>
          <w:p w:rsidR="0034586F" w:rsidRDefault="0034586F" w:rsidP="00D67D5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поставляемого оборудования и материалов должно соответствовать действующим ГОСТам, ТУ в РФ.</w:t>
            </w:r>
          </w:p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52E">
              <w:rPr>
                <w:rFonts w:ascii="Times New Roman" w:hAnsi="Times New Roman" w:cs="Times New Roman"/>
                <w:sz w:val="24"/>
                <w:szCs w:val="24"/>
              </w:rPr>
              <w:t xml:space="preserve">Поставляемые материалы и оборудование должны соответствовать требованием стандартов Института нефтегазовых технологических инициатив (ИНТИ), расположенных на цифровой платформе </w:t>
            </w:r>
            <w:hyperlink r:id="rId8" w:history="1">
              <w:r w:rsidRPr="004515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https://inti.expert/docs</w:t>
              </w:r>
            </w:hyperlink>
            <w:r w:rsidRPr="0045152E">
              <w:rPr>
                <w:rFonts w:ascii="Times New Roman" w:hAnsi="Times New Roman" w:cs="Times New Roman"/>
                <w:sz w:val="24"/>
                <w:szCs w:val="24"/>
              </w:rPr>
              <w:t>. В случае наличия, необходимо предоставить заключение об оценке соответствия АНО «Институт нефтегазовых технологических инициатив» требованиям СТО ИНТИ S.QS.1-2020 «Система менеджмента качества»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Поставляемый товар должен быть новым товаром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lang w:eastAsia="ru-RU"/>
              </w:rPr>
              <w:t>товаром, который не был в употреблении, в том числе который не был восстановлен, не были восстановлены потребительские свойства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гарантийному сроку товара и (или) объему предоставления гарантий его качества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lang w:eastAsia="ru-RU"/>
              </w:rPr>
              <w:t xml:space="preserve">Гарантийный срок эксплуатации товара должен составлять не менее </w:t>
            </w: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12</w:t>
            </w:r>
            <w:r w:rsidRPr="002A02A4">
              <w:rPr>
                <w:rFonts w:ascii="Times New Roman" w:eastAsia="Times New Roman" w:hAnsi="Times New Roman" w:cs="Times New Roman"/>
                <w:lang w:eastAsia="ru-RU"/>
              </w:rPr>
              <w:t xml:space="preserve"> месяцев с даты поставки товара. Исчисление гарантийного срока начинается с даты подписания Заказчиком акта приема-передачи Товара.</w:t>
            </w:r>
          </w:p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lang w:eastAsia="ru-RU"/>
              </w:rPr>
              <w:t>При обнаружении в пределах гарантийного срока в поставленном Товаре производственных дефектов Заказчик незамедлительно уведомляет Поставщика о выявленных дефектах. Поставщик обязан заменить такой Товар в течение 30 дней с даты получения требования о замене товара. Расходы по возврату Товара, замене производятся силами и за счет средств Поставщика.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упаковке и маркировке товара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году (месяцу), в котором должен быть изготовлен закупаемый товар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 по гарантийному и послегарантийному обслуживанию (срок, место)</w:t>
            </w:r>
          </w:p>
        </w:tc>
        <w:tc>
          <w:tcPr>
            <w:tcW w:w="850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 по передаче заказчику с товаром технических и иных документов</w:t>
            </w:r>
          </w:p>
        </w:tc>
        <w:tc>
          <w:tcPr>
            <w:tcW w:w="8505" w:type="dxa"/>
            <w:shd w:val="clear" w:color="auto" w:fill="auto"/>
            <w:hideMark/>
          </w:tcPr>
          <w:p w:rsidR="0034586F" w:rsidRPr="008C081A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1A">
              <w:rPr>
                <w:rFonts w:ascii="Times New Roman" w:eastAsia="Times New Roman" w:hAnsi="Times New Roman" w:cs="Times New Roman"/>
                <w:lang w:eastAsia="ru-RU"/>
              </w:rPr>
              <w:t>Перечень обязательной технической документации:</w:t>
            </w:r>
          </w:p>
          <w:p w:rsidR="0034586F" w:rsidRPr="008C081A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1A">
              <w:rPr>
                <w:rFonts w:ascii="Times New Roman" w:eastAsia="Times New Roman" w:hAnsi="Times New Roman" w:cs="Times New Roman"/>
                <w:lang w:eastAsia="ru-RU"/>
              </w:rPr>
              <w:t>- паспорт качества;</w:t>
            </w:r>
          </w:p>
          <w:p w:rsidR="0034586F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81A">
              <w:rPr>
                <w:rFonts w:ascii="Times New Roman" w:eastAsia="Times New Roman" w:hAnsi="Times New Roman" w:cs="Times New Roman"/>
                <w:lang w:eastAsia="ru-RU"/>
              </w:rPr>
              <w:t>- сертификат соответствия;</w:t>
            </w:r>
          </w:p>
          <w:p w:rsidR="000611F4" w:rsidRDefault="000611F4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руководство по эксплуатации;</w:t>
            </w:r>
          </w:p>
          <w:p w:rsidR="000611F4" w:rsidRPr="008C081A" w:rsidRDefault="000611F4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инструкция по монтажу.</w:t>
            </w:r>
          </w:p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C081A">
              <w:rPr>
                <w:rFonts w:ascii="Times New Roman" w:eastAsia="Times New Roman" w:hAnsi="Times New Roman" w:cs="Times New Roman"/>
                <w:lang w:eastAsia="ru-RU"/>
              </w:rPr>
              <w:t>Вся вышеуказанная техническая документация должна предоставляться на русском языке.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Требование по сопутствующему монтажу (если монтаж осуществляется поставщиком) поставленного оборудования, пусконаладочным и иным работам</w:t>
            </w:r>
          </w:p>
        </w:tc>
        <w:tc>
          <w:tcPr>
            <w:tcW w:w="8505" w:type="dxa"/>
            <w:shd w:val="clear" w:color="auto" w:fill="auto"/>
            <w:hideMark/>
          </w:tcPr>
          <w:p w:rsidR="0034586F" w:rsidRDefault="005A2906" w:rsidP="00D67D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шеф-монтажных </w:t>
            </w:r>
            <w:r w:rsidRPr="008A7F2B">
              <w:rPr>
                <w:rFonts w:ascii="Times New Roman" w:hAnsi="Times New Roman" w:cs="Times New Roman"/>
              </w:rPr>
              <w:t>и пуско</w:t>
            </w:r>
            <w:r>
              <w:rPr>
                <w:rFonts w:ascii="Times New Roman" w:hAnsi="Times New Roman" w:cs="Times New Roman"/>
              </w:rPr>
              <w:t>-</w:t>
            </w:r>
            <w:r w:rsidRPr="008A7F2B">
              <w:rPr>
                <w:rFonts w:ascii="Times New Roman" w:hAnsi="Times New Roman" w:cs="Times New Roman"/>
              </w:rPr>
              <w:t>наладочных работ на месте монтажа/сборки</w:t>
            </w:r>
          </w:p>
          <w:p w:rsidR="005A2906" w:rsidRPr="002A02A4" w:rsidRDefault="005A2906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Предоставить схему узлов крепления оборудований к фундаменту (бетонное основание)</w:t>
            </w:r>
          </w:p>
        </w:tc>
      </w:tr>
      <w:tr w:rsidR="0034586F" w:rsidRPr="002A02A4" w:rsidTr="00D67D51">
        <w:trPr>
          <w:trHeight w:val="56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техническому обучению персонала заказчика</w:t>
            </w:r>
          </w:p>
        </w:tc>
        <w:tc>
          <w:tcPr>
            <w:tcW w:w="850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 </w:t>
            </w:r>
          </w:p>
        </w:tc>
      </w:tr>
      <w:tr w:rsidR="0034586F" w:rsidRPr="002A02A4" w:rsidTr="00D67D51">
        <w:trPr>
          <w:trHeight w:val="538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по выполнению сопутствующих работ, оказанию сопутст</w:t>
            </w:r>
            <w:r w:rsidRPr="002A02A4">
              <w:rPr>
                <w:rFonts w:ascii="Times New Roman" w:eastAsia="Times New Roman" w:hAnsi="Times New Roman" w:cs="Times New Roman"/>
                <w:lang w:eastAsia="ru-RU"/>
              </w:rPr>
              <w:t>вующих услуг (в т.ч. но не ограничиваясь этим</w:t>
            </w: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предоставлению иллюстрированных материалов, поставкам комплекта расходных материалов и др.)</w:t>
            </w:r>
          </w:p>
        </w:tc>
        <w:tc>
          <w:tcPr>
            <w:tcW w:w="8505" w:type="dxa"/>
            <w:shd w:val="clear" w:color="auto" w:fill="auto"/>
            <w:hideMark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 </w:t>
            </w:r>
          </w:p>
        </w:tc>
      </w:tr>
      <w:tr w:rsidR="0034586F" w:rsidRPr="002A02A4" w:rsidTr="00D67D51">
        <w:trPr>
          <w:trHeight w:val="538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поставки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Не </w:t>
            </w:r>
            <w:r w:rsidR="005A290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позднее 01.09.2026 г.</w:t>
            </w: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с момента заключения договора поставки</w:t>
            </w:r>
          </w:p>
        </w:tc>
      </w:tr>
      <w:tr w:rsidR="0034586F" w:rsidRPr="002A02A4" w:rsidTr="00D67D51">
        <w:trPr>
          <w:trHeight w:val="538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270E68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70E6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РС(Я) г. Якутск, п. Бо</w:t>
            </w:r>
            <w:bookmarkStart w:id="1" w:name="_GoBack"/>
            <w:bookmarkEnd w:id="1"/>
            <w:r w:rsidRPr="00270E6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льшая Марха, Маганский тракт 2км, д.2А</w:t>
            </w:r>
          </w:p>
        </w:tc>
      </w:tr>
      <w:tr w:rsidR="0034586F" w:rsidRPr="002A02A4" w:rsidTr="00D67D51">
        <w:trPr>
          <w:trHeight w:val="538"/>
        </w:trPr>
        <w:tc>
          <w:tcPr>
            <w:tcW w:w="42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требования</w:t>
            </w:r>
          </w:p>
        </w:tc>
        <w:tc>
          <w:tcPr>
            <w:tcW w:w="8505" w:type="dxa"/>
            <w:shd w:val="clear" w:color="auto" w:fill="auto"/>
          </w:tcPr>
          <w:p w:rsidR="0034586F" w:rsidRPr="002A02A4" w:rsidRDefault="0034586F" w:rsidP="00D67D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A02A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установлено</w:t>
            </w:r>
          </w:p>
        </w:tc>
      </w:tr>
    </w:tbl>
    <w:p w:rsidR="007631FC" w:rsidRPr="002A02A4" w:rsidRDefault="007631FC" w:rsidP="0034586F">
      <w:pPr>
        <w:spacing w:line="240" w:lineRule="auto"/>
        <w:ind w:firstLine="567"/>
        <w:rPr>
          <w:rFonts w:ascii="Times New Roman" w:eastAsia="Batang" w:hAnsi="Times New Roman" w:cs="Times New Roman"/>
        </w:rPr>
      </w:pPr>
    </w:p>
    <w:sectPr w:rsidR="007631FC" w:rsidRPr="002A02A4" w:rsidSect="001F35B6">
      <w:pgSz w:w="16838" w:h="11906" w:orient="landscape"/>
      <w:pgMar w:top="851" w:right="113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534" w:rsidRDefault="00E62534" w:rsidP="00F37C5B">
      <w:pPr>
        <w:spacing w:after="0" w:line="240" w:lineRule="auto"/>
      </w:pPr>
      <w:r>
        <w:separator/>
      </w:r>
    </w:p>
  </w:endnote>
  <w:endnote w:type="continuationSeparator" w:id="0">
    <w:p w:rsidR="00E62534" w:rsidRDefault="00E62534" w:rsidP="00F3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534" w:rsidRDefault="00E62534" w:rsidP="00F37C5B">
      <w:pPr>
        <w:spacing w:after="0" w:line="240" w:lineRule="auto"/>
      </w:pPr>
      <w:r>
        <w:separator/>
      </w:r>
    </w:p>
  </w:footnote>
  <w:footnote w:type="continuationSeparator" w:id="0">
    <w:p w:rsidR="00E62534" w:rsidRDefault="00E62534" w:rsidP="00F37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78C"/>
    <w:multiLevelType w:val="multilevel"/>
    <w:tmpl w:val="9A6A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D227E"/>
    <w:multiLevelType w:val="hybridMultilevel"/>
    <w:tmpl w:val="E2FC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2242F"/>
    <w:multiLevelType w:val="multilevel"/>
    <w:tmpl w:val="C94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51126"/>
    <w:multiLevelType w:val="multilevel"/>
    <w:tmpl w:val="2652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44704"/>
    <w:multiLevelType w:val="hybridMultilevel"/>
    <w:tmpl w:val="AC3C15AC"/>
    <w:lvl w:ilvl="0" w:tplc="E0FA892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7EB3AC8"/>
    <w:multiLevelType w:val="hybridMultilevel"/>
    <w:tmpl w:val="52609630"/>
    <w:lvl w:ilvl="0" w:tplc="CBA4DF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0911040"/>
    <w:multiLevelType w:val="hybridMultilevel"/>
    <w:tmpl w:val="8AC4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B7"/>
    <w:rsid w:val="00003477"/>
    <w:rsid w:val="000111F2"/>
    <w:rsid w:val="00014AC8"/>
    <w:rsid w:val="0001732A"/>
    <w:rsid w:val="00025F29"/>
    <w:rsid w:val="00026EF4"/>
    <w:rsid w:val="000357B5"/>
    <w:rsid w:val="0004275B"/>
    <w:rsid w:val="00042F67"/>
    <w:rsid w:val="00047080"/>
    <w:rsid w:val="00047CE2"/>
    <w:rsid w:val="00056D73"/>
    <w:rsid w:val="000611F4"/>
    <w:rsid w:val="00061D04"/>
    <w:rsid w:val="00064A81"/>
    <w:rsid w:val="00071831"/>
    <w:rsid w:val="00071939"/>
    <w:rsid w:val="000749CD"/>
    <w:rsid w:val="00075C98"/>
    <w:rsid w:val="0008050D"/>
    <w:rsid w:val="00083A7F"/>
    <w:rsid w:val="00086073"/>
    <w:rsid w:val="000901DB"/>
    <w:rsid w:val="00093E31"/>
    <w:rsid w:val="000955E4"/>
    <w:rsid w:val="000A5A83"/>
    <w:rsid w:val="000B0392"/>
    <w:rsid w:val="000B2C77"/>
    <w:rsid w:val="000C0A41"/>
    <w:rsid w:val="000C5B81"/>
    <w:rsid w:val="000C7B9B"/>
    <w:rsid w:val="000D6FC0"/>
    <w:rsid w:val="000E3400"/>
    <w:rsid w:val="00100E60"/>
    <w:rsid w:val="00102CCA"/>
    <w:rsid w:val="0011152B"/>
    <w:rsid w:val="001120ED"/>
    <w:rsid w:val="00124ABD"/>
    <w:rsid w:val="0012684F"/>
    <w:rsid w:val="0013023D"/>
    <w:rsid w:val="00132671"/>
    <w:rsid w:val="00136737"/>
    <w:rsid w:val="001453D2"/>
    <w:rsid w:val="00160EEE"/>
    <w:rsid w:val="0018400B"/>
    <w:rsid w:val="00184890"/>
    <w:rsid w:val="00184D74"/>
    <w:rsid w:val="00186B9D"/>
    <w:rsid w:val="0019371A"/>
    <w:rsid w:val="001C4F68"/>
    <w:rsid w:val="001E3151"/>
    <w:rsid w:val="001E5056"/>
    <w:rsid w:val="001F0E62"/>
    <w:rsid w:val="001F166A"/>
    <w:rsid w:val="001F35B6"/>
    <w:rsid w:val="001F51F8"/>
    <w:rsid w:val="001F6D1A"/>
    <w:rsid w:val="001F7CB7"/>
    <w:rsid w:val="00200BFF"/>
    <w:rsid w:val="00201CD3"/>
    <w:rsid w:val="00214F96"/>
    <w:rsid w:val="002222EB"/>
    <w:rsid w:val="00223671"/>
    <w:rsid w:val="0023509D"/>
    <w:rsid w:val="00236E02"/>
    <w:rsid w:val="0024605B"/>
    <w:rsid w:val="0025148B"/>
    <w:rsid w:val="002704B7"/>
    <w:rsid w:val="00270E68"/>
    <w:rsid w:val="0027625E"/>
    <w:rsid w:val="00282BFE"/>
    <w:rsid w:val="00286A31"/>
    <w:rsid w:val="0029733B"/>
    <w:rsid w:val="002A02A4"/>
    <w:rsid w:val="002A2957"/>
    <w:rsid w:val="002A71CC"/>
    <w:rsid w:val="002B1D1E"/>
    <w:rsid w:val="002C5945"/>
    <w:rsid w:val="002D1191"/>
    <w:rsid w:val="002E7392"/>
    <w:rsid w:val="00317EC6"/>
    <w:rsid w:val="00324B81"/>
    <w:rsid w:val="0034164D"/>
    <w:rsid w:val="0034586F"/>
    <w:rsid w:val="003467AB"/>
    <w:rsid w:val="00361688"/>
    <w:rsid w:val="00364B5A"/>
    <w:rsid w:val="00367509"/>
    <w:rsid w:val="003704A4"/>
    <w:rsid w:val="0038017E"/>
    <w:rsid w:val="00383751"/>
    <w:rsid w:val="003914C4"/>
    <w:rsid w:val="003A35A4"/>
    <w:rsid w:val="003B305C"/>
    <w:rsid w:val="003D07B4"/>
    <w:rsid w:val="003D379F"/>
    <w:rsid w:val="003F3308"/>
    <w:rsid w:val="003F37CB"/>
    <w:rsid w:val="004038F2"/>
    <w:rsid w:val="00405821"/>
    <w:rsid w:val="00416A00"/>
    <w:rsid w:val="0042098A"/>
    <w:rsid w:val="0042343E"/>
    <w:rsid w:val="0043099B"/>
    <w:rsid w:val="004426A7"/>
    <w:rsid w:val="004448D8"/>
    <w:rsid w:val="004518F5"/>
    <w:rsid w:val="004520A1"/>
    <w:rsid w:val="00463144"/>
    <w:rsid w:val="00464E27"/>
    <w:rsid w:val="004703C6"/>
    <w:rsid w:val="00471E7A"/>
    <w:rsid w:val="0048213C"/>
    <w:rsid w:val="00485116"/>
    <w:rsid w:val="00490839"/>
    <w:rsid w:val="004A3C61"/>
    <w:rsid w:val="004B15F0"/>
    <w:rsid w:val="004E16DB"/>
    <w:rsid w:val="004E4C2B"/>
    <w:rsid w:val="005051E3"/>
    <w:rsid w:val="005066D3"/>
    <w:rsid w:val="00524F19"/>
    <w:rsid w:val="005446E7"/>
    <w:rsid w:val="005454CB"/>
    <w:rsid w:val="00545810"/>
    <w:rsid w:val="00557571"/>
    <w:rsid w:val="0056410B"/>
    <w:rsid w:val="005759FC"/>
    <w:rsid w:val="00587DAE"/>
    <w:rsid w:val="00590BF6"/>
    <w:rsid w:val="005917F7"/>
    <w:rsid w:val="00597390"/>
    <w:rsid w:val="005A2906"/>
    <w:rsid w:val="005A5B12"/>
    <w:rsid w:val="005B5929"/>
    <w:rsid w:val="005D62DE"/>
    <w:rsid w:val="005F556A"/>
    <w:rsid w:val="005F6930"/>
    <w:rsid w:val="005F6F40"/>
    <w:rsid w:val="00604114"/>
    <w:rsid w:val="00605C3A"/>
    <w:rsid w:val="0061320D"/>
    <w:rsid w:val="00614E57"/>
    <w:rsid w:val="00615021"/>
    <w:rsid w:val="00616315"/>
    <w:rsid w:val="0061796C"/>
    <w:rsid w:val="00625FB0"/>
    <w:rsid w:val="0063324E"/>
    <w:rsid w:val="0064323B"/>
    <w:rsid w:val="00646D56"/>
    <w:rsid w:val="00672D41"/>
    <w:rsid w:val="006731FC"/>
    <w:rsid w:val="00677120"/>
    <w:rsid w:val="00692D32"/>
    <w:rsid w:val="006A0C25"/>
    <w:rsid w:val="006A7BF7"/>
    <w:rsid w:val="006B2679"/>
    <w:rsid w:val="006C3020"/>
    <w:rsid w:val="006E0450"/>
    <w:rsid w:val="006E0D70"/>
    <w:rsid w:val="00702AD5"/>
    <w:rsid w:val="0070499F"/>
    <w:rsid w:val="0071225E"/>
    <w:rsid w:val="007145F1"/>
    <w:rsid w:val="0071609E"/>
    <w:rsid w:val="00730A40"/>
    <w:rsid w:val="00730E65"/>
    <w:rsid w:val="007578E6"/>
    <w:rsid w:val="007631FC"/>
    <w:rsid w:val="0077360F"/>
    <w:rsid w:val="00784CA2"/>
    <w:rsid w:val="007908C6"/>
    <w:rsid w:val="00793A03"/>
    <w:rsid w:val="007965C5"/>
    <w:rsid w:val="007974D9"/>
    <w:rsid w:val="00797D73"/>
    <w:rsid w:val="007B481D"/>
    <w:rsid w:val="007C2470"/>
    <w:rsid w:val="007C48D2"/>
    <w:rsid w:val="007C55F7"/>
    <w:rsid w:val="007C7AB1"/>
    <w:rsid w:val="007D342A"/>
    <w:rsid w:val="007D4901"/>
    <w:rsid w:val="007F5BCB"/>
    <w:rsid w:val="007F7918"/>
    <w:rsid w:val="00800E69"/>
    <w:rsid w:val="00807034"/>
    <w:rsid w:val="008151DA"/>
    <w:rsid w:val="008157A4"/>
    <w:rsid w:val="0081702E"/>
    <w:rsid w:val="0082265C"/>
    <w:rsid w:val="00836C94"/>
    <w:rsid w:val="00840216"/>
    <w:rsid w:val="008428E9"/>
    <w:rsid w:val="00843621"/>
    <w:rsid w:val="008623CC"/>
    <w:rsid w:val="00873B53"/>
    <w:rsid w:val="00880DEB"/>
    <w:rsid w:val="00890200"/>
    <w:rsid w:val="008902B2"/>
    <w:rsid w:val="008A4BF3"/>
    <w:rsid w:val="008C081A"/>
    <w:rsid w:val="008D0F0B"/>
    <w:rsid w:val="008D2C2C"/>
    <w:rsid w:val="008D7F3F"/>
    <w:rsid w:val="008E66B0"/>
    <w:rsid w:val="008F2E87"/>
    <w:rsid w:val="00912D5B"/>
    <w:rsid w:val="00915789"/>
    <w:rsid w:val="00927DB2"/>
    <w:rsid w:val="00936B21"/>
    <w:rsid w:val="00943E67"/>
    <w:rsid w:val="0094631F"/>
    <w:rsid w:val="00946E43"/>
    <w:rsid w:val="0095771A"/>
    <w:rsid w:val="00960275"/>
    <w:rsid w:val="0096300F"/>
    <w:rsid w:val="009806E7"/>
    <w:rsid w:val="00984CC1"/>
    <w:rsid w:val="009872FB"/>
    <w:rsid w:val="00993A4A"/>
    <w:rsid w:val="009956BC"/>
    <w:rsid w:val="009A01AE"/>
    <w:rsid w:val="009A0CA6"/>
    <w:rsid w:val="009A1F74"/>
    <w:rsid w:val="009A6F9D"/>
    <w:rsid w:val="009B2937"/>
    <w:rsid w:val="009B3A70"/>
    <w:rsid w:val="009C2930"/>
    <w:rsid w:val="009C53C9"/>
    <w:rsid w:val="009C7B68"/>
    <w:rsid w:val="009D54C4"/>
    <w:rsid w:val="009E39C4"/>
    <w:rsid w:val="00A02A53"/>
    <w:rsid w:val="00A1047D"/>
    <w:rsid w:val="00A14D18"/>
    <w:rsid w:val="00A17585"/>
    <w:rsid w:val="00A22312"/>
    <w:rsid w:val="00A26CE0"/>
    <w:rsid w:val="00A441A1"/>
    <w:rsid w:val="00A562FA"/>
    <w:rsid w:val="00A617ED"/>
    <w:rsid w:val="00A74FE1"/>
    <w:rsid w:val="00A91AA0"/>
    <w:rsid w:val="00A975EB"/>
    <w:rsid w:val="00AA67B3"/>
    <w:rsid w:val="00AB50EF"/>
    <w:rsid w:val="00AD0AF1"/>
    <w:rsid w:val="00AF1CF6"/>
    <w:rsid w:val="00AF2CC2"/>
    <w:rsid w:val="00B22FE5"/>
    <w:rsid w:val="00B25980"/>
    <w:rsid w:val="00B35FD6"/>
    <w:rsid w:val="00B462A0"/>
    <w:rsid w:val="00B558C9"/>
    <w:rsid w:val="00B6392E"/>
    <w:rsid w:val="00B6584F"/>
    <w:rsid w:val="00B65B07"/>
    <w:rsid w:val="00B722AA"/>
    <w:rsid w:val="00B7268E"/>
    <w:rsid w:val="00B8788F"/>
    <w:rsid w:val="00B91526"/>
    <w:rsid w:val="00B93F13"/>
    <w:rsid w:val="00B94249"/>
    <w:rsid w:val="00B959FF"/>
    <w:rsid w:val="00B95D3C"/>
    <w:rsid w:val="00BA39E0"/>
    <w:rsid w:val="00BA3ADE"/>
    <w:rsid w:val="00BA6510"/>
    <w:rsid w:val="00BA7ADB"/>
    <w:rsid w:val="00BB03E2"/>
    <w:rsid w:val="00BB07A2"/>
    <w:rsid w:val="00BB1CFE"/>
    <w:rsid w:val="00BB5734"/>
    <w:rsid w:val="00BB681D"/>
    <w:rsid w:val="00BC467B"/>
    <w:rsid w:val="00BD58AA"/>
    <w:rsid w:val="00BD69FE"/>
    <w:rsid w:val="00BE30F8"/>
    <w:rsid w:val="00BE6D36"/>
    <w:rsid w:val="00BF2E77"/>
    <w:rsid w:val="00BF2EA7"/>
    <w:rsid w:val="00BF346F"/>
    <w:rsid w:val="00C12F07"/>
    <w:rsid w:val="00C132CE"/>
    <w:rsid w:val="00C14285"/>
    <w:rsid w:val="00C226CB"/>
    <w:rsid w:val="00C228B9"/>
    <w:rsid w:val="00C23745"/>
    <w:rsid w:val="00C25289"/>
    <w:rsid w:val="00C36DCF"/>
    <w:rsid w:val="00C50563"/>
    <w:rsid w:val="00C751A3"/>
    <w:rsid w:val="00C84B57"/>
    <w:rsid w:val="00C97A4E"/>
    <w:rsid w:val="00CA214C"/>
    <w:rsid w:val="00CB0A52"/>
    <w:rsid w:val="00CC2828"/>
    <w:rsid w:val="00CC5C89"/>
    <w:rsid w:val="00CF2BF3"/>
    <w:rsid w:val="00D02794"/>
    <w:rsid w:val="00D03815"/>
    <w:rsid w:val="00D045CC"/>
    <w:rsid w:val="00D04E95"/>
    <w:rsid w:val="00D13EFD"/>
    <w:rsid w:val="00D155A0"/>
    <w:rsid w:val="00D15A8C"/>
    <w:rsid w:val="00D165ED"/>
    <w:rsid w:val="00D23051"/>
    <w:rsid w:val="00D264B8"/>
    <w:rsid w:val="00D40FEA"/>
    <w:rsid w:val="00D44288"/>
    <w:rsid w:val="00D55CDA"/>
    <w:rsid w:val="00D62872"/>
    <w:rsid w:val="00D66D4A"/>
    <w:rsid w:val="00D755F3"/>
    <w:rsid w:val="00DA2B7E"/>
    <w:rsid w:val="00DB0147"/>
    <w:rsid w:val="00DB3BA1"/>
    <w:rsid w:val="00DC6471"/>
    <w:rsid w:val="00DD524F"/>
    <w:rsid w:val="00DD5F4D"/>
    <w:rsid w:val="00DE3609"/>
    <w:rsid w:val="00DE5E50"/>
    <w:rsid w:val="00DF199F"/>
    <w:rsid w:val="00DF3E67"/>
    <w:rsid w:val="00DF6F0B"/>
    <w:rsid w:val="00E01DA1"/>
    <w:rsid w:val="00E20736"/>
    <w:rsid w:val="00E505CA"/>
    <w:rsid w:val="00E605DC"/>
    <w:rsid w:val="00E62534"/>
    <w:rsid w:val="00E74987"/>
    <w:rsid w:val="00E810CB"/>
    <w:rsid w:val="00E92608"/>
    <w:rsid w:val="00EA1AFF"/>
    <w:rsid w:val="00EA2853"/>
    <w:rsid w:val="00ED4043"/>
    <w:rsid w:val="00EE15A7"/>
    <w:rsid w:val="00EE1EEB"/>
    <w:rsid w:val="00EE5510"/>
    <w:rsid w:val="00EF1B06"/>
    <w:rsid w:val="00F01090"/>
    <w:rsid w:val="00F11640"/>
    <w:rsid w:val="00F3037D"/>
    <w:rsid w:val="00F37C5B"/>
    <w:rsid w:val="00F57188"/>
    <w:rsid w:val="00F60D45"/>
    <w:rsid w:val="00F64544"/>
    <w:rsid w:val="00F65D0B"/>
    <w:rsid w:val="00F800BD"/>
    <w:rsid w:val="00F90B5A"/>
    <w:rsid w:val="00F946D0"/>
    <w:rsid w:val="00FA005C"/>
    <w:rsid w:val="00FA7787"/>
    <w:rsid w:val="00FB49D2"/>
    <w:rsid w:val="00FB6A43"/>
    <w:rsid w:val="00FC1078"/>
    <w:rsid w:val="00FC3EB5"/>
    <w:rsid w:val="00FD0E7E"/>
    <w:rsid w:val="00FD736B"/>
    <w:rsid w:val="00FE3413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6B3BE-71C2-4C43-9B9A-E4088F78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31F"/>
  </w:style>
  <w:style w:type="paragraph" w:styleId="2">
    <w:name w:val="heading 2"/>
    <w:basedOn w:val="a"/>
    <w:link w:val="20"/>
    <w:uiPriority w:val="9"/>
    <w:qFormat/>
    <w:rsid w:val="00CB0A52"/>
    <w:pPr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CB7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4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90200"/>
    <w:rPr>
      <w:b/>
      <w:bCs/>
    </w:rPr>
  </w:style>
  <w:style w:type="character" w:styleId="a7">
    <w:name w:val="Hyperlink"/>
    <w:basedOn w:val="a0"/>
    <w:uiPriority w:val="99"/>
    <w:semiHidden/>
    <w:unhideWhenUsed/>
    <w:rsid w:val="00890200"/>
    <w:rPr>
      <w:color w:val="00A1DF"/>
      <w:u w:val="single"/>
    </w:rPr>
  </w:style>
  <w:style w:type="character" w:customStyle="1" w:styleId="20">
    <w:name w:val="Заголовок 2 Знак"/>
    <w:basedOn w:val="a0"/>
    <w:link w:val="2"/>
    <w:uiPriority w:val="9"/>
    <w:rsid w:val="00CB0A5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product-spec-itemname-inner1">
    <w:name w:val="product-spec-item__name-inner1"/>
    <w:basedOn w:val="a0"/>
    <w:rsid w:val="00CB0A52"/>
  </w:style>
  <w:style w:type="character" w:customStyle="1" w:styleId="product-spec-itemvalue-inner2">
    <w:name w:val="product-spec-item__value-inner2"/>
    <w:basedOn w:val="a0"/>
    <w:rsid w:val="00CB0A52"/>
    <w:rPr>
      <w:vanish w:val="0"/>
      <w:webHidden w:val="0"/>
      <w:specVanish w:val="0"/>
    </w:rPr>
  </w:style>
  <w:style w:type="paragraph" w:styleId="a8">
    <w:name w:val="Normal (Web)"/>
    <w:basedOn w:val="a"/>
    <w:uiPriority w:val="99"/>
    <w:semiHidden/>
    <w:unhideWhenUsed/>
    <w:rsid w:val="00915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A1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"/>
    <w:rsid w:val="009806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a"/>
    <w:rsid w:val="009806E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нак Знак Знак Знак Знак Знак Знак Знак Знак Знак Знак Знак Знак Знак1 Знак Знак Знак Знак Знак Знак Знак"/>
    <w:basedOn w:val="a"/>
    <w:rsid w:val="0054581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No Spacing"/>
    <w:uiPriority w:val="1"/>
    <w:qFormat/>
    <w:rsid w:val="00B259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8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2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9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6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9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8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0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269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29116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3783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1359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7244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2910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880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i.expert/do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C9A5-23CB-462C-AEDB-AE4BF903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Шараборин Матвей Георгиевич</dc:creator>
  <cp:lastModifiedBy>Ковтун Игорь Юрьевич</cp:lastModifiedBy>
  <cp:revision>18</cp:revision>
  <cp:lastPrinted>2015-07-13T02:49:00Z</cp:lastPrinted>
  <dcterms:created xsi:type="dcterms:W3CDTF">2026-01-13T00:56:00Z</dcterms:created>
  <dcterms:modified xsi:type="dcterms:W3CDTF">2026-05-15T08:12:00Z</dcterms:modified>
</cp:coreProperties>
</file>