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83" w:rsidRDefault="007B1883" w:rsidP="00C901F2">
      <w:pPr>
        <w:spacing w:line="240" w:lineRule="auto"/>
      </w:pPr>
      <w:bookmarkStart w:id="0" w:name="_GoBack"/>
      <w:bookmarkEnd w:id="0"/>
      <w:proofErr w:type="spellStart"/>
      <w:r w:rsidRPr="007B1883">
        <w:t>Рециркулятор</w:t>
      </w:r>
      <w:proofErr w:type="spellEnd"/>
      <w:r w:rsidRPr="007B1883">
        <w:t xml:space="preserve"> </w:t>
      </w:r>
      <w:proofErr w:type="spellStart"/>
      <w:r w:rsidRPr="007B1883">
        <w:t>Армед</w:t>
      </w:r>
      <w:proofErr w:type="spellEnd"/>
      <w:r w:rsidRPr="007B1883">
        <w:t xml:space="preserve"> CH 111-115 М/1 металлический корпус</w:t>
      </w:r>
    </w:p>
    <w:p w:rsidR="007B1883" w:rsidRDefault="007B1883" w:rsidP="00C901F2">
      <w:pPr>
        <w:spacing w:line="240" w:lineRule="auto"/>
      </w:pPr>
      <w:r w:rsidRPr="007B1883">
        <w:t xml:space="preserve">Одноламповый </w:t>
      </w:r>
      <w:proofErr w:type="spellStart"/>
      <w:r w:rsidRPr="007B1883">
        <w:t>рециркулятор</w:t>
      </w:r>
      <w:proofErr w:type="spellEnd"/>
      <w:r w:rsidRPr="007B1883">
        <w:t xml:space="preserve"> "</w:t>
      </w:r>
      <w:proofErr w:type="spellStart"/>
      <w:r w:rsidRPr="007B1883">
        <w:t>Армед</w:t>
      </w:r>
      <w:proofErr w:type="spellEnd"/>
      <w:r w:rsidRPr="007B1883">
        <w:t xml:space="preserve"> СН 111-115 М/1" закрытого типа в белом металлическом корпусе - прибор российского производства, предназначенный для безопасного обеззараживания воздуха </w:t>
      </w:r>
      <w:proofErr w:type="gramStart"/>
      <w:r w:rsidRPr="007B1883">
        <w:t>УФ-излучением</w:t>
      </w:r>
      <w:proofErr w:type="gramEnd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26A37C" wp14:editId="5B5ACE1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17850" cy="3955415"/>
            <wp:effectExtent l="0" t="0" r="6350" b="6985"/>
            <wp:wrapSquare wrapText="bothSides"/>
            <wp:docPr id="1" name="Рисунок 1" descr="D:\Users\User\Desktop\платежки\5d96e6f675d4e-w-650-h-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платежки\5d96e6f675d4e-w-650-h-6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.</w:t>
      </w:r>
    </w:p>
    <w:p w:rsidR="007B1883" w:rsidRPr="00C901F2" w:rsidRDefault="007B1883" w:rsidP="00C901F2">
      <w:pPr>
        <w:pStyle w:val="3"/>
        <w:numPr>
          <w:ilvl w:val="0"/>
          <w:numId w:val="1"/>
        </w:numPr>
        <w:shd w:val="clear" w:color="auto" w:fill="F1F1F4"/>
        <w:spacing w:before="0" w:beforeAutospacing="0" w:after="0" w:afterAutospacing="0"/>
        <w:ind w:left="0"/>
        <w:rPr>
          <w:rFonts w:ascii="Rubik" w:hAnsi="Rubik"/>
          <w:b w:val="0"/>
          <w:bCs w:val="0"/>
          <w:color w:val="0A1612"/>
          <w:spacing w:val="20"/>
          <w:sz w:val="33"/>
          <w:szCs w:val="33"/>
        </w:rPr>
      </w:pPr>
      <w:r>
        <w:br w:type="textWrapping" w:clear="all"/>
      </w:r>
      <w:r w:rsidRPr="00C901F2">
        <w:rPr>
          <w:rFonts w:ascii="Rubik" w:hAnsi="Rubik"/>
          <w:b w:val="0"/>
          <w:bCs w:val="0"/>
          <w:color w:val="0A1612"/>
          <w:spacing w:val="20"/>
          <w:sz w:val="33"/>
          <w:szCs w:val="33"/>
        </w:rPr>
        <w:t>Характеристики </w:t>
      </w:r>
      <w:r w:rsidRPr="00C901F2">
        <w:rPr>
          <w:rFonts w:ascii="inherit" w:hAnsi="inherit"/>
          <w:b w:val="0"/>
          <w:bCs w:val="0"/>
          <w:color w:val="CA2032"/>
          <w:spacing w:val="20"/>
          <w:sz w:val="33"/>
          <w:szCs w:val="33"/>
        </w:rPr>
        <w:t>CH 111-115 М/1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7"/>
          <w:szCs w:val="27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7"/>
          <w:szCs w:val="27"/>
          <w:lang w:eastAsia="ru-RU"/>
        </w:rPr>
        <w:t>Основные характеристики</w:t>
      </w:r>
    </w:p>
    <w:p w:rsidR="007B1883" w:rsidRPr="00C901F2" w:rsidRDefault="007B1883" w:rsidP="00C901F2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Материал корпуса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Металл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Цвет корпуса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Белый</w:t>
      </w:r>
    </w:p>
    <w:p w:rsidR="007B1883" w:rsidRPr="00C901F2" w:rsidRDefault="007B1883" w:rsidP="00C901F2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Электропитание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220</w:t>
      </w:r>
      <w:proofErr w:type="gramStart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В</w:t>
      </w:r>
      <w:proofErr w:type="gramEnd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/50 Гц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Количество ламп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1 шт.</w:t>
      </w:r>
    </w:p>
    <w:p w:rsidR="007B1883" w:rsidRPr="00C901F2" w:rsidRDefault="007B1883" w:rsidP="00C901F2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Категории помещений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I, II, III, IV, V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Тип цоколя лампы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G13</w:t>
      </w:r>
    </w:p>
    <w:p w:rsidR="007B1883" w:rsidRPr="00C901F2" w:rsidRDefault="007B1883" w:rsidP="00C901F2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Тип облучателя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Закрытый</w:t>
      </w:r>
    </w:p>
    <w:p w:rsid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7"/>
          <w:szCs w:val="27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7"/>
          <w:szCs w:val="27"/>
          <w:lang w:eastAsia="ru-RU"/>
        </w:rPr>
        <w:t>Транспортные характеристики</w:t>
      </w:r>
      <w:r w:rsidR="00C901F2">
        <w:rPr>
          <w:rFonts w:ascii="inherit" w:eastAsia="Times New Roman" w:hAnsi="inherit"/>
          <w:color w:val="0A1612"/>
          <w:spacing w:val="20"/>
          <w:sz w:val="27"/>
          <w:szCs w:val="27"/>
          <w:lang w:eastAsia="ru-RU"/>
        </w:rPr>
        <w:t xml:space="preserve"> 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Вес брутто (</w:t>
      </w:r>
      <w:proofErr w:type="spellStart"/>
      <w:proofErr w:type="gramStart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ед</w:t>
      </w:r>
      <w:proofErr w:type="spellEnd"/>
      <w:proofErr w:type="gramEnd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)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3.9 кг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Вес нетто (</w:t>
      </w:r>
      <w:proofErr w:type="spellStart"/>
      <w:proofErr w:type="gramStart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ед</w:t>
      </w:r>
      <w:proofErr w:type="spellEnd"/>
      <w:proofErr w:type="gramEnd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)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3.7 кг</w:t>
      </w:r>
    </w:p>
    <w:p w:rsidR="007B1883" w:rsidRPr="00C901F2" w:rsidRDefault="007B1883" w:rsidP="00C901F2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Габариты в упаковке (</w:t>
      </w:r>
      <w:proofErr w:type="spellStart"/>
      <w:proofErr w:type="gramStart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ед</w:t>
      </w:r>
      <w:proofErr w:type="spellEnd"/>
      <w:proofErr w:type="gramEnd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)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73*18.5*16.5 см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Объем (</w:t>
      </w:r>
      <w:proofErr w:type="spellStart"/>
      <w:proofErr w:type="gramStart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ед</w:t>
      </w:r>
      <w:proofErr w:type="spellEnd"/>
      <w:proofErr w:type="gramEnd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)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0.02228325 м³</w:t>
      </w:r>
    </w:p>
    <w:p w:rsidR="007B1883" w:rsidRPr="00C901F2" w:rsidRDefault="007B1883" w:rsidP="00C901F2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Упаковка (</w:t>
      </w:r>
      <w:proofErr w:type="spellStart"/>
      <w:proofErr w:type="gramStart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ед</w:t>
      </w:r>
      <w:proofErr w:type="spellEnd"/>
      <w:proofErr w:type="gramEnd"/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)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Картонная коробка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7"/>
          <w:szCs w:val="27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7"/>
          <w:szCs w:val="27"/>
          <w:lang w:eastAsia="ru-RU"/>
        </w:rPr>
        <w:lastRenderedPageBreak/>
        <w:t>Технические характеристики</w:t>
      </w:r>
    </w:p>
    <w:p w:rsidR="007B1883" w:rsidRPr="00C901F2" w:rsidRDefault="007B1883" w:rsidP="00C901F2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Уровень шума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50 дБ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Производительность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30 м³/ч</w:t>
      </w:r>
    </w:p>
    <w:p w:rsidR="007B1883" w:rsidRPr="00C901F2" w:rsidRDefault="007B1883" w:rsidP="00C901F2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Потребляемая мощность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20 Вт</w:t>
      </w:r>
    </w:p>
    <w:p w:rsidR="007B1883" w:rsidRPr="00C901F2" w:rsidRDefault="007B1883" w:rsidP="00C901F2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Рекомендуемый объем помещения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30 м³</w:t>
      </w:r>
    </w:p>
    <w:p w:rsidR="007B1883" w:rsidRPr="00C901F2" w:rsidRDefault="007B1883" w:rsidP="00C901F2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</w:pP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Размер (± 5%)</w:t>
      </w:r>
      <w:r w:rsid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 xml:space="preserve"> </w:t>
      </w:r>
      <w:r w:rsidRPr="00C901F2">
        <w:rPr>
          <w:rFonts w:ascii="inherit" w:eastAsia="Times New Roman" w:hAnsi="inherit"/>
          <w:color w:val="0A1612"/>
          <w:spacing w:val="20"/>
          <w:sz w:val="21"/>
          <w:szCs w:val="21"/>
          <w:lang w:eastAsia="ru-RU"/>
        </w:rPr>
        <w:t>635*170*136 мм</w:t>
      </w:r>
    </w:p>
    <w:p w:rsidR="007B1883" w:rsidRPr="00C901F2" w:rsidRDefault="007B1883" w:rsidP="00C901F2">
      <w:pPr>
        <w:numPr>
          <w:ilvl w:val="0"/>
          <w:numId w:val="1"/>
        </w:numPr>
        <w:shd w:val="clear" w:color="auto" w:fill="F1F1F4"/>
        <w:spacing w:line="240" w:lineRule="auto"/>
        <w:ind w:left="300"/>
        <w:outlineLvl w:val="2"/>
        <w:rPr>
          <w:rFonts w:ascii="Rubik" w:eastAsia="Times New Roman" w:hAnsi="Rubik"/>
          <w:color w:val="0A1612"/>
          <w:spacing w:val="20"/>
          <w:sz w:val="33"/>
          <w:szCs w:val="33"/>
          <w:lang w:eastAsia="ru-RU"/>
        </w:rPr>
      </w:pPr>
      <w:r w:rsidRPr="00C901F2">
        <w:rPr>
          <w:rFonts w:ascii="Rubik" w:eastAsia="Times New Roman" w:hAnsi="Rubik"/>
          <w:color w:val="0A1612"/>
          <w:spacing w:val="20"/>
          <w:sz w:val="33"/>
          <w:szCs w:val="33"/>
          <w:lang w:eastAsia="ru-RU"/>
        </w:rPr>
        <w:t>Документы </w:t>
      </w:r>
      <w:r w:rsidRPr="00C901F2">
        <w:rPr>
          <w:rFonts w:ascii="inherit" w:eastAsia="Times New Roman" w:hAnsi="inherit"/>
          <w:color w:val="CA2032"/>
          <w:spacing w:val="20"/>
          <w:sz w:val="33"/>
          <w:szCs w:val="33"/>
          <w:lang w:eastAsia="ru-RU"/>
        </w:rPr>
        <w:t>CH 111-115 М/1</w:t>
      </w:r>
    </w:p>
    <w:p w:rsidR="007B1883" w:rsidRPr="007B1883" w:rsidRDefault="007B1883" w:rsidP="007B1883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z w:val="21"/>
          <w:szCs w:val="21"/>
          <w:lang w:eastAsia="ru-RU"/>
        </w:rPr>
      </w:pPr>
      <w:r>
        <w:rPr>
          <w:rFonts w:ascii="inherit" w:eastAsia="Times New Roman" w:hAnsi="inherit"/>
          <w:noProof/>
          <w:color w:val="0A1612"/>
          <w:sz w:val="21"/>
          <w:szCs w:val="21"/>
          <w:lang w:eastAsia="ru-RU"/>
        </w:rPr>
        <w:drawing>
          <wp:inline distT="0" distB="0" distL="0" distR="0">
            <wp:extent cx="2425700" cy="3448050"/>
            <wp:effectExtent l="0" t="0" r="0" b="0"/>
            <wp:docPr id="11" name="Рисунок 11" descr="Декларация о соответствии POCC RU Д-RU.АБ69.В.02583/19 стр. 1. Рециркулятор Армед CH 111-115 М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кларация о соответствии POCC RU Д-RU.АБ69.В.02583/19 стр. 1. Рециркулятор Армед CH 111-115 М/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F2">
        <w:rPr>
          <w:rFonts w:ascii="inherit" w:eastAsia="Times New Roman" w:hAnsi="inherit"/>
          <w:noProof/>
          <w:color w:val="0A1612"/>
          <w:sz w:val="21"/>
          <w:szCs w:val="21"/>
          <w:lang w:eastAsia="ru-RU"/>
        </w:rPr>
        <w:drawing>
          <wp:inline distT="0" distB="0" distL="0" distR="0" wp14:anchorId="582E0F20" wp14:editId="7A072353">
            <wp:extent cx="2425700" cy="3448050"/>
            <wp:effectExtent l="0" t="0" r="0" b="0"/>
            <wp:docPr id="10" name="Рисунок 10" descr="Декларация о соответствии POCC RU Д-RU.АБ69.В.02583/19 стр. 2. Рециркулятор Армед CH 111-115 М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кларация о соответствии POCC RU Д-RU.АБ69.В.02583/19 стр. 2. Рециркулятор Армед CH 111-115 М/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83" w:rsidRPr="007B1883" w:rsidRDefault="007B1883" w:rsidP="007B1883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b/>
          <w:bCs/>
          <w:color w:val="0A1612"/>
          <w:sz w:val="27"/>
          <w:szCs w:val="27"/>
          <w:lang w:eastAsia="ru-RU"/>
        </w:rPr>
      </w:pPr>
      <w:r w:rsidRPr="007B1883">
        <w:rPr>
          <w:rFonts w:ascii="inherit" w:eastAsia="Times New Roman" w:hAnsi="inherit"/>
          <w:b/>
          <w:bCs/>
          <w:color w:val="0A1612"/>
          <w:sz w:val="27"/>
          <w:szCs w:val="27"/>
          <w:lang w:eastAsia="ru-RU"/>
        </w:rPr>
        <w:t>Декларация о соответствии стр. 1</w:t>
      </w:r>
    </w:p>
    <w:p w:rsidR="007B1883" w:rsidRPr="007B1883" w:rsidRDefault="007B1883" w:rsidP="007B1883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/>
          <w:b/>
          <w:bCs/>
          <w:color w:val="0A1612"/>
          <w:sz w:val="27"/>
          <w:szCs w:val="27"/>
          <w:lang w:eastAsia="ru-RU"/>
        </w:rPr>
      </w:pPr>
      <w:r w:rsidRPr="007B1883">
        <w:rPr>
          <w:rFonts w:ascii="inherit" w:eastAsia="Times New Roman" w:hAnsi="inherit"/>
          <w:b/>
          <w:bCs/>
          <w:color w:val="0A1612"/>
          <w:sz w:val="27"/>
          <w:szCs w:val="27"/>
          <w:lang w:eastAsia="ru-RU"/>
        </w:rPr>
        <w:t>Декларация о соответствии стр. 2</w:t>
      </w:r>
    </w:p>
    <w:p w:rsidR="007B1883" w:rsidRPr="007B1883" w:rsidRDefault="007B1883" w:rsidP="007B1883">
      <w:pPr>
        <w:shd w:val="clear" w:color="auto" w:fill="F1F1F4"/>
        <w:spacing w:beforeAutospacing="1" w:after="0" w:afterAutospacing="1" w:line="240" w:lineRule="auto"/>
        <w:rPr>
          <w:rFonts w:ascii="inherit" w:eastAsia="Times New Roman" w:hAnsi="inherit"/>
          <w:color w:val="0A1612"/>
          <w:sz w:val="21"/>
          <w:szCs w:val="21"/>
          <w:lang w:eastAsia="ru-RU"/>
        </w:rPr>
      </w:pPr>
      <w:r>
        <w:rPr>
          <w:rFonts w:ascii="inherit" w:eastAsia="Times New Roman" w:hAnsi="inherit"/>
          <w:noProof/>
          <w:color w:val="0A1612"/>
          <w:sz w:val="21"/>
          <w:szCs w:val="21"/>
          <w:lang w:eastAsia="ru-RU"/>
        </w:rPr>
        <w:lastRenderedPageBreak/>
        <w:drawing>
          <wp:inline distT="0" distB="0" distL="0" distR="0">
            <wp:extent cx="2425700" cy="3448050"/>
            <wp:effectExtent l="0" t="0" r="0" b="0"/>
            <wp:docPr id="9" name="Рисунок 9" descr="Регистрационное удостоверение РЗН 2015/3221 стр. 1. Рециркулятор Армед CH 111-115 М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гистрационное удостоверение РЗН 2015/3221 стр. 1. Рециркулятор Армед CH 111-115 М/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F2">
        <w:rPr>
          <w:rFonts w:ascii="inherit" w:eastAsia="Times New Roman" w:hAnsi="inherit"/>
          <w:noProof/>
          <w:color w:val="0A1612"/>
          <w:sz w:val="21"/>
          <w:szCs w:val="21"/>
          <w:lang w:eastAsia="ru-RU"/>
        </w:rPr>
        <w:drawing>
          <wp:inline distT="0" distB="0" distL="0" distR="0" wp14:anchorId="74ECBB17" wp14:editId="38D24AA1">
            <wp:extent cx="2425700" cy="3448050"/>
            <wp:effectExtent l="0" t="0" r="0" b="0"/>
            <wp:docPr id="8" name="Рисунок 8" descr="Регистрационное удостоверение РЗН 2015/3221 стр. 2. Рециркулятор Армед CH 111-115 М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гистрационное удостоверение РЗН 2015/3221 стр. 2. Рециркулятор Армед CH 111-115 М/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83" w:rsidRPr="007B1883" w:rsidRDefault="007B1883" w:rsidP="007B1883">
      <w:pPr>
        <w:shd w:val="clear" w:color="auto" w:fill="F1F1F4"/>
        <w:spacing w:after="0" w:line="240" w:lineRule="auto"/>
        <w:rPr>
          <w:rFonts w:ascii="inherit" w:eastAsia="Times New Roman" w:hAnsi="inherit"/>
          <w:color w:val="0A1612"/>
          <w:sz w:val="27"/>
          <w:szCs w:val="27"/>
          <w:lang w:eastAsia="ru-RU"/>
        </w:rPr>
      </w:pPr>
      <w:r w:rsidRPr="007B1883">
        <w:rPr>
          <w:rFonts w:ascii="inherit" w:eastAsia="Times New Roman" w:hAnsi="inherit"/>
          <w:b/>
          <w:bCs/>
          <w:color w:val="0A1612"/>
          <w:sz w:val="27"/>
          <w:szCs w:val="27"/>
          <w:lang w:eastAsia="ru-RU"/>
        </w:rPr>
        <w:t>Полное наименование:</w:t>
      </w:r>
      <w:r w:rsidRPr="007B1883">
        <w:rPr>
          <w:rFonts w:ascii="inherit" w:eastAsia="Times New Roman" w:hAnsi="inherit"/>
          <w:b/>
          <w:bCs/>
          <w:color w:val="000000" w:themeColor="text1"/>
          <w:sz w:val="27"/>
          <w:szCs w:val="27"/>
          <w:lang w:eastAsia="ru-RU"/>
        </w:rPr>
        <w:t> </w:t>
      </w:r>
      <w:r w:rsidRPr="007B1883">
        <w:rPr>
          <w:rFonts w:ascii="inherit" w:eastAsia="Times New Roman" w:hAnsi="inherit"/>
          <w:color w:val="000000" w:themeColor="text1"/>
          <w:sz w:val="27"/>
          <w:szCs w:val="27"/>
          <w:lang w:eastAsia="ru-RU"/>
        </w:rPr>
        <w:t>Облучатель</w:t>
      </w:r>
      <w:r w:rsidRPr="007B1883">
        <w:rPr>
          <w:rFonts w:ascii="inherit" w:eastAsia="Times New Roman" w:hAnsi="inherit"/>
          <w:color w:val="0A1612"/>
          <w:sz w:val="27"/>
          <w:szCs w:val="27"/>
          <w:lang w:eastAsia="ru-RU"/>
        </w:rPr>
        <w:t>-</w:t>
      </w:r>
      <w:proofErr w:type="spellStart"/>
      <w:r w:rsidRPr="007B1883">
        <w:rPr>
          <w:rFonts w:ascii="inherit" w:eastAsia="Times New Roman" w:hAnsi="inherit"/>
          <w:color w:val="0A1612"/>
          <w:sz w:val="27"/>
          <w:szCs w:val="27"/>
          <w:lang w:eastAsia="ru-RU"/>
        </w:rPr>
        <w:t>рециркулятор</w:t>
      </w:r>
      <w:proofErr w:type="spellEnd"/>
      <w:r w:rsidRPr="007B1883">
        <w:rPr>
          <w:rFonts w:ascii="inherit" w:eastAsia="Times New Roman" w:hAnsi="inherit"/>
          <w:color w:val="0A1612"/>
          <w:sz w:val="27"/>
          <w:szCs w:val="27"/>
          <w:lang w:eastAsia="ru-RU"/>
        </w:rPr>
        <w:t xml:space="preserve"> </w:t>
      </w:r>
      <w:proofErr w:type="gramStart"/>
      <w:r w:rsidRPr="007B1883">
        <w:rPr>
          <w:rFonts w:ascii="inherit" w:eastAsia="Times New Roman" w:hAnsi="inherit"/>
          <w:color w:val="0A1612"/>
          <w:sz w:val="27"/>
          <w:szCs w:val="27"/>
          <w:lang w:eastAsia="ru-RU"/>
        </w:rPr>
        <w:t>медицинский</w:t>
      </w:r>
      <w:proofErr w:type="gramEnd"/>
      <w:r w:rsidRPr="007B1883">
        <w:rPr>
          <w:rFonts w:ascii="inherit" w:eastAsia="Times New Roman" w:hAnsi="inherit"/>
          <w:color w:val="0A1612"/>
          <w:sz w:val="27"/>
          <w:szCs w:val="27"/>
          <w:lang w:eastAsia="ru-RU"/>
        </w:rPr>
        <w:t xml:space="preserve"> "АРМЕД" по ТУ 9451-006-13391002-2014: СН </w:t>
      </w:r>
      <w:r w:rsidRPr="007B1883">
        <w:rPr>
          <w:rFonts w:ascii="Times New Roman" w:eastAsia="Times New Roman" w:hAnsi="Times New Roman"/>
          <w:color w:val="0A1612"/>
          <w:sz w:val="20"/>
          <w:szCs w:val="27"/>
          <w:lang w:eastAsia="ru-RU"/>
        </w:rPr>
        <w:t>111</w:t>
      </w:r>
      <w:r w:rsidRPr="007B1883">
        <w:rPr>
          <w:rFonts w:ascii="inherit" w:eastAsia="Times New Roman" w:hAnsi="inherit"/>
          <w:color w:val="0A1612"/>
          <w:sz w:val="27"/>
          <w:szCs w:val="27"/>
          <w:lang w:eastAsia="ru-RU"/>
        </w:rPr>
        <w:t>-115 М/1</w:t>
      </w:r>
    </w:p>
    <w:p w:rsidR="00E732DC" w:rsidRDefault="00E732DC"/>
    <w:sectPr w:rsidR="00E7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37FF"/>
    <w:multiLevelType w:val="multilevel"/>
    <w:tmpl w:val="F4D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83"/>
    <w:rsid w:val="007B1883"/>
    <w:rsid w:val="008C432D"/>
    <w:rsid w:val="00C901F2"/>
    <w:rsid w:val="00E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1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18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8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B1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188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1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18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1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18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text">
    <w:name w:val="button__text"/>
    <w:basedOn w:val="a0"/>
    <w:rsid w:val="007B1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1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18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8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B1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188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1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18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1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18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text">
    <w:name w:val="button__text"/>
    <w:basedOn w:val="a0"/>
    <w:rsid w:val="007B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221">
          <w:marLeft w:val="0"/>
          <w:marRight w:val="0"/>
          <w:marTop w:val="0"/>
          <w:marBottom w:val="0"/>
          <w:divBdr>
            <w:top w:val="single" w:sz="6" w:space="0" w:color="F1F1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DDDE2"/>
                <w:right w:val="none" w:sz="0" w:space="0" w:color="auto"/>
              </w:divBdr>
            </w:div>
            <w:div w:id="14741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9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1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E2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8078883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8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11702682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6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61201073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2256518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099136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3737746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single" w:sz="6" w:space="8" w:color="DDDDE2"/>
                        <w:right w:val="single" w:sz="6" w:space="15" w:color="DDDDE2"/>
                      </w:divBdr>
                      <w:divsChild>
                        <w:div w:id="6627014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593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7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E2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34421216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7158147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5993379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6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00717763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1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single" w:sz="6" w:space="8" w:color="DDDDE2"/>
                        <w:right w:val="single" w:sz="6" w:space="15" w:color="DDDDE2"/>
                      </w:divBdr>
                      <w:divsChild>
                        <w:div w:id="77845579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4966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3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E2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7991073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7930909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6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64793023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9380581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single" w:sz="6" w:space="8" w:color="DDDDE2"/>
                        <w:right w:val="single" w:sz="6" w:space="15" w:color="DDDDE2"/>
                      </w:divBdr>
                      <w:divsChild>
                        <w:div w:id="400715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391">
                  <w:marLeft w:val="300"/>
                  <w:marRight w:val="3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E2"/>
                    <w:right w:val="none" w:sz="0" w:space="0" w:color="auto"/>
                  </w:divBdr>
                </w:div>
                <w:div w:id="10280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5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713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099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24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22644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07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91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8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74046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906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84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7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97785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28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2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6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9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4122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DDDE2"/>
                <w:right w:val="none" w:sz="0" w:space="0" w:color="auto"/>
              </w:divBdr>
            </w:div>
            <w:div w:id="108340786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1F1F4"/>
                    <w:right w:val="none" w:sz="0" w:space="0" w:color="auto"/>
                  </w:divBdr>
                  <w:divsChild>
                    <w:div w:id="16583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153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6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91856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382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45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7918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DDDE2"/>
                <w:right w:val="none" w:sz="0" w:space="0" w:color="auto"/>
              </w:divBdr>
            </w:div>
            <w:div w:id="20534580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DDDE2"/>
                <w:right w:val="none" w:sz="0" w:space="0" w:color="auto"/>
              </w:divBdr>
            </w:div>
            <w:div w:id="5294172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42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2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21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2369-5DDC-49EF-A846-C9FAB22D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2020-08-27T22:17:00Z</dcterms:created>
  <dcterms:modified xsi:type="dcterms:W3CDTF">2020-08-27T22:17:00Z</dcterms:modified>
</cp:coreProperties>
</file>