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</w:p>
    <w:p>
      <w:pPr>
        <w:spacing/>
        <w:jc w:val="center"/>
        <w:rPr>
          <w:rFonts w:ascii="Candara" w:hAnsi="Candara" w:eastAsia="Candara" w:cs="Candara"/>
          <w:b/>
          <w:bCs/>
          <w:sz w:val="34"/>
          <w:szCs w:val="34"/>
        </w:rPr>
      </w:pPr>
      <w:r>
        <w:rPr>
          <w:rFonts w:ascii="Candara" w:hAnsi="Candara" w:eastAsia="Candara" w:cs="Candara"/>
          <w:sz w:val="30"/>
          <w:szCs w:val="30"/>
        </w:rPr>
        <w:t xml:space="preserve">  </w:t>
      </w:r>
      <w:r>
        <w:rPr>
          <w:rFonts w:ascii="Candara" w:hAnsi="Candara" w:eastAsia="Candara" w:cs="Candara"/>
          <w:b/>
          <w:bCs/>
          <w:sz w:val="34"/>
          <w:szCs w:val="34"/>
        </w:rPr>
        <w:t>Изготовление визитных карточек</w:t>
      </w:r>
      <w:r>
        <w:rPr>
          <w:rFonts w:ascii="Candara" w:hAnsi="Candara" w:eastAsia="Candara" w:cs="Candara"/>
          <w:b/>
          <w:bCs/>
          <w:sz w:val="34"/>
          <w:szCs w:val="34"/>
        </w:rPr>
      </w:r>
    </w:p>
    <w:p>
      <w:pPr>
        <w:spacing/>
        <w:jc w:val="center"/>
        <w:rPr>
          <w:rFonts w:ascii="Candara" w:hAnsi="Candara" w:eastAsia="Candara" w:cs="Candara"/>
          <w:b/>
          <w:bCs/>
          <w:sz w:val="34"/>
          <w:szCs w:val="34"/>
        </w:rPr>
      </w:pPr>
      <w:r>
        <w:rPr>
          <w:rFonts w:ascii="Candara" w:hAnsi="Candara" w:eastAsia="Candara" w:cs="Candara"/>
          <w:b/>
          <w:bCs/>
          <w:sz w:val="34"/>
          <w:szCs w:val="34"/>
        </w:rPr>
        <w:t>Шелкотрафаретная печать (шелкография)</w:t>
      </w:r>
    </w:p>
    <w:p>
      <w:pPr>
        <w:rPr>
          <w:rFonts w:ascii="Candara" w:hAnsi="Candara" w:eastAsia="Candara" w:cs="Candara"/>
          <w:sz w:val="30"/>
          <w:szCs w:val="30"/>
        </w:rPr>
      </w:pPr>
      <w:r>
        <w:rPr>
          <w:rFonts w:ascii="Candara" w:hAnsi="Candara" w:eastAsia="Candara" w:cs="Candara"/>
          <w:sz w:val="30"/>
          <w:szCs w:val="30"/>
        </w:rPr>
      </w:r>
    </w:p>
    <w:p>
      <w:pPr>
        <w:spacing/>
        <w:jc w:val="center"/>
        <w:rPr>
          <w:rFonts w:ascii="Arimo" w:hAnsi="Arimo" w:eastAsia="Arimo" w:cs="Arimo"/>
          <w:b/>
          <w:bCs/>
          <w:i/>
          <w:i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i/>
          <w:iCs/>
          <w:color w:val="1e487b"/>
          <w:sz w:val="24"/>
          <w:szCs w:val="24"/>
        </w:rPr>
        <w:t xml:space="preserve">Печать визиток пантонами на дизайнерских бумагах, </w:t>
      </w:r>
    </w:p>
    <w:p>
      <w:pPr>
        <w:spacing/>
        <w:jc w:val="center"/>
        <w:rPr>
          <w:rFonts w:ascii="Arimo" w:hAnsi="Arimo" w:eastAsia="Arimo" w:cs="Arimo"/>
          <w:b/>
          <w:bCs/>
          <w:i/>
          <w:i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i/>
          <w:iCs/>
          <w:color w:val="1e487b"/>
          <w:sz w:val="24"/>
          <w:szCs w:val="24"/>
        </w:rPr>
        <w:t>картоне или пластике</w:t>
      </w:r>
    </w:p>
    <w:p>
      <w:pPr>
        <w:spacing/>
        <w:jc w:val="center"/>
      </w:pPr>
      <w:r>
        <w:t xml:space="preserve">                           </w:t>
      </w:r>
    </w:p>
    <w:tbl>
      <w:tblPr>
        <w:tblStyle w:val="TableNormal"/>
        <w:name w:val="Таблица1"/>
        <w:tabOrder w:val="0"/>
        <w:jc w:val="center"/>
        <w:tblInd w:w="0" w:type="dxa"/>
        <w:tblW w:w="7323" w:type="dxa"/>
        <w:tblLook w:val="0600" w:firstRow="0" w:lastRow="0" w:firstColumn="0" w:lastColumn="0" w:noHBand="1" w:noVBand="1"/>
      </w:tblPr>
      <w:tblGrid>
        <w:gridCol w:w="1440"/>
        <w:gridCol w:w="1050"/>
        <w:gridCol w:w="1565"/>
        <w:gridCol w:w="1565"/>
        <w:gridCol w:w="1703"/>
      </w:tblGrid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256, 807939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fffff"/>
                <w:sz w:val="26"/>
                <w:szCs w:val="26"/>
              </w:rPr>
              <w:t>Тираж</w:t>
            </w:r>
          </w:p>
        </w:tc>
        <w:tc>
          <w:tcPr>
            <w:tcW w:w="1050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color w:val="ffffff"/>
                <w:sz w:val="26"/>
                <w:szCs w:val="26"/>
              </w:rPr>
              <w:t>1 цвет</w:t>
            </w:r>
          </w:p>
        </w:tc>
        <w:tc>
          <w:tcPr>
            <w:tcW w:w="1565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f2efea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color w:val="f2efea"/>
                <w:sz w:val="26"/>
                <w:szCs w:val="26"/>
              </w:rPr>
              <w:t>2 цвета</w:t>
            </w:r>
          </w:p>
        </w:tc>
        <w:tc>
          <w:tcPr>
            <w:tcW w:w="1565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f2efea"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color w:val="f2efea"/>
                <w:sz w:val="26"/>
                <w:szCs w:val="26"/>
              </w:rPr>
              <w:t>3 цвета</w:t>
            </w:r>
          </w:p>
        </w:tc>
        <w:tc>
          <w:tcPr>
            <w:tcW w:w="1703" w:type="dxa"/>
            <w:vAlign w:val="center"/>
            <w:shd w:val="solid" w:color="FF0000" tmshd="1677721856, 0, 255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sz w:val="26"/>
                <w:szCs w:val="26"/>
              </w:rPr>
            </w:pPr>
            <w:r>
              <w:rPr>
                <w:rFonts w:ascii="Arimo" w:hAnsi="Arimo" w:eastAsia="Arimo" w:cs="Arimo"/>
                <w:b/>
                <w:bCs/>
                <w:color w:val="f2efea"/>
                <w:sz w:val="26"/>
                <w:szCs w:val="26"/>
              </w:rPr>
              <w:t>4 цвета</w:t>
            </w:r>
            <w:r>
              <w:rPr>
                <w:rFonts w:ascii="Arimo" w:hAnsi="Arimo" w:eastAsia="Arimo" w:cs="Arimo"/>
                <w:b/>
                <w:bCs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256, 807939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eeece1"/>
                <w:sz w:val="24"/>
                <w:szCs w:val="24"/>
              </w:rPr>
              <w:t>100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750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1 200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1 600</w:t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2 000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200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1 200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1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 xml:space="preserve"> 600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2 200</w:t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2 700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300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1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 xml:space="preserve"> 600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2 100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2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 xml:space="preserve"> 700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3 500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400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1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 xml:space="preserve"> 700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2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 xml:space="preserve"> 500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3 600</w:t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4 200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500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1 950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3 200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4 300</w:t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4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 xml:space="preserve"> 900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1000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3 100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4 600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5 700</w:t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9 200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1500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>4 000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5 700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7 100</w:t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 xml:space="preserve">      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12 600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2000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766a56"/>
                <w:sz w:val="24"/>
                <w:szCs w:val="24"/>
                <w:lang w:val="en-us"/>
              </w:rPr>
            </w:r>
          </w:p>
        </w:tc>
        <w:tc>
          <w:tcPr>
            <w:tcW w:w="1050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7 100</w:t>
            </w:r>
          </w:p>
        </w:tc>
        <w:tc>
          <w:tcPr>
            <w:tcW w:w="1565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>8</w:t>
            </w: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</w:rPr>
              <w:t xml:space="preserve"> 400</w:t>
            </w:r>
          </w:p>
        </w:tc>
        <w:tc>
          <w:tcPr>
            <w:tcW w:w="1703" w:type="dxa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</w:pPr>
            <w:r>
              <w:rPr>
                <w:rFonts w:ascii="Arimo" w:hAnsi="Arimo" w:eastAsia="Arimo" w:cs="Arimo"/>
                <w:b/>
                <w:bCs/>
                <w:color w:val="1e487b"/>
                <w:sz w:val="24"/>
                <w:szCs w:val="24"/>
                <w:lang w:val="en-us"/>
              </w:rPr>
              <w:t xml:space="preserve">      15 500</w:t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440" w:type="dxa"/>
            <w:vAlign w:val="center"/>
            <w:shd w:val="solid" w:color="1E487B" tmshd="1677721856, 0, 8079390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f2efea"/>
                <w:sz w:val="24"/>
                <w:szCs w:val="24"/>
              </w:rPr>
              <w:t>&gt;2000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ff0000"/>
                <w:sz w:val="24"/>
                <w:szCs w:val="24"/>
              </w:rPr>
            </w:r>
          </w:p>
        </w:tc>
        <w:tc>
          <w:tcPr>
            <w:tcW w:w="5883" w:type="dxa"/>
            <w:gridSpan w:val="4"/>
            <w:vAlign w:val="center"/>
            <w:shd w:val="none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double" w:sz="24" w:space="0" w:color="000000" tmln="20, 20, 20, 0, 0"/>
              <w:left w:val="double" w:sz="24" w:space="0" w:color="000000" tmln="20, 20, 20, 0, 0"/>
              <w:bottom w:val="double" w:sz="24" w:space="0" w:color="000000" tmln="20, 20, 20, 0, 0"/>
              <w:right w:val="double" w:sz="24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96629714" protected="1"/>
          </w:tcPr>
          <w:p>
            <w:pPr>
              <w:spacing/>
              <w:jc w:val="center"/>
              <w:suppressAutoHyphens/>
              <w:hyphenationLines w:val="0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mo" w:hAnsi="Arimo" w:eastAsia="Arimo" w:cs="Arimo"/>
                <w:b/>
                <w:bCs/>
                <w:i/>
                <w:iCs/>
              </w:rPr>
            </w:pPr>
            <w:r>
              <w:rPr>
                <w:rFonts w:ascii="Arimo" w:hAnsi="Arimo" w:eastAsia="Arimo" w:cs="Arimo"/>
                <w:b/>
                <w:bCs/>
                <w:i/>
                <w:iCs/>
                <w:color w:val="1e487b"/>
                <w:sz w:val="24"/>
                <w:szCs w:val="24"/>
              </w:rPr>
              <w:t>по запросу</w:t>
            </w:r>
            <w:r>
              <w:rPr>
                <w:rFonts w:ascii="Arimo" w:hAnsi="Arimo" w:eastAsia="Arimo" w:cs="Arim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mo" w:hAnsi="Arimo" w:eastAsia="Arimo" w:cs="Arimo"/>
                <w:b/>
                <w:bCs/>
                <w:i/>
                <w:iCs/>
              </w:rPr>
              <w:t xml:space="preserve"> </w:t>
            </w:r>
          </w:p>
        </w:tc>
      </w:tr>
    </w:tbl>
    <w:p>
      <w:pPr>
        <w:spacing/>
        <w:jc w:val="center"/>
        <w:rPr>
          <w:rFonts w:ascii="Alef" w:hAnsi="Alef" w:eastAsia="Alef" w:cs="Alef"/>
          <w:b/>
          <w:bCs/>
          <w:color w:val="1e487b"/>
          <w:sz w:val="22"/>
          <w:szCs w:val="22"/>
        </w:rPr>
      </w:pPr>
      <w:r>
        <w:rPr>
          <w:rFonts w:ascii="Alef" w:hAnsi="Alef" w:eastAsia="Alef" w:cs="Alef"/>
          <w:b/>
          <w:bCs/>
          <w:color w:val="1e487b"/>
          <w:sz w:val="22"/>
          <w:szCs w:val="22"/>
        </w:rPr>
        <w:t xml:space="preserve"> </w:t>
      </w:r>
      <w:r>
        <w:rPr>
          <w:rFonts w:ascii="Arimo" w:hAnsi="Arimo" w:eastAsia="Arimo" w:cs="Arimo"/>
          <w:b/>
          <w:bCs/>
          <w:color w:val="1e487b"/>
          <w:sz w:val="22"/>
          <w:szCs w:val="22"/>
        </w:rPr>
        <w:t>Стоимость указана в рублях, с учетом НДС (20%)</w:t>
      </w:r>
      <w:r>
        <w:rPr>
          <w:rFonts w:ascii="Alef" w:hAnsi="Alef" w:eastAsia="Alef" w:cs="Alef"/>
          <w:b/>
          <w:bCs/>
          <w:color w:val="1e487b"/>
          <w:sz w:val="22"/>
          <w:szCs w:val="22"/>
        </w:rPr>
      </w:r>
    </w:p>
    <w:p>
      <w:pPr>
        <w:spacing/>
        <w:jc w:val="center"/>
        <w:rPr>
          <w:rFonts w:ascii="Alef" w:hAnsi="Alef" w:eastAsia="Alef" w:cs="Alef"/>
          <w:color w:val="1e487b"/>
          <w:sz w:val="24"/>
          <w:szCs w:val="24"/>
        </w:rPr>
      </w:pPr>
      <w:r>
        <w:rPr>
          <w:rFonts w:ascii="Alef" w:hAnsi="Alef" w:eastAsia="Alef" w:cs="Alef"/>
          <w:color w:val="1e487b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                   В стоимость входит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картон </w:t>
      </w:r>
      <w:r>
        <w:rPr>
          <w:rFonts w:ascii="Arimo" w:hAnsi="Arimo" w:eastAsia="Arimo" w:cs="Arimo"/>
          <w:b/>
          <w:bCs/>
          <w:color w:val="1e487b"/>
          <w:sz w:val="24"/>
          <w:szCs w:val="24"/>
          <w:lang w:val="en-us"/>
        </w:rPr>
        <w:t>Splendorgel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300 г/м.кв., </w:t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        изготовление цветоделенных пленок и печатных форм, резка.</w:t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      Печать визиток на дизайнерских фактурных бумагах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(«лен» и т. п.) </w:t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 </w:t>
      </w:r>
      <w:r>
        <w:rPr>
          <w:rFonts w:ascii="Arimo" w:hAnsi="Arimo" w:eastAsia="Arimo" w:cs="Arimo"/>
          <w:b/>
          <w:bCs/>
          <w:color w:val="ff0000"/>
          <w:sz w:val="24"/>
          <w:szCs w:val="24"/>
        </w:rPr>
        <w:t>или бумагах с латексным напылением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(Touche cover, Ispira, Plike и т. п.)  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 +400-600 рублей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на каждые 100 штук.</w:t>
      </w:r>
    </w:p>
    <w:p>
      <w:pPr>
        <w:ind w:left="360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Стоимость указана за одностороннюю печать, </w:t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  <w:t>двухсторонняя печать - коэффициент 1,7.</w:t>
      </w:r>
      <w:r>
        <w:rPr>
          <w:rFonts w:ascii="Arimo" w:hAnsi="Arimo" w:eastAsia="Arimo" w:cs="Arimo"/>
          <w:b/>
          <w:bCs/>
          <w:color w:val="ff0000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Термоподъем - 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>600 рублей на каждые 100 штук.</w:t>
      </w:r>
      <w:r>
        <w:rPr>
          <w:rFonts w:ascii="Arimo" w:hAnsi="Arimo" w:eastAsia="Arimo" w:cs="Arimo"/>
          <w:b/>
          <w:bCs/>
          <w:color w:val="ff0000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>Тиснение и конгрев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- стоимость смотрите в разделе «Горячее тиснение. 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  <w:t>Листовая продукция».</w:t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            При изготовлении визиток на пластике или картоне 700 г/м.кв</w:t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                                    резка расчитывается отдельно.</w:t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>Изготовление оригинал-макета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 xml:space="preserve"> - от 500 рублей.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  Точный подбор цвета 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>по шкале PANTONE® - 500 рублей за каждый цвет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>.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1e487b"/>
          <w:sz w:val="24"/>
          <w:szCs w:val="24"/>
        </w:rPr>
      </w:pPr>
      <w:r>
        <w:rPr>
          <w:rFonts w:ascii="Arimo" w:hAnsi="Arimo" w:eastAsia="Arimo" w:cs="Arimo"/>
          <w:b/>
          <w:bCs/>
          <w:color w:val="1e487b"/>
          <w:sz w:val="24"/>
          <w:szCs w:val="24"/>
        </w:rPr>
      </w:r>
    </w:p>
    <w:p>
      <w:pPr>
        <w:ind w:left="360"/>
        <w:spacing/>
        <w:jc w:val="center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Специальные условия 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>для РА.</w:t>
      </w:r>
      <w:r>
        <w:rPr>
          <w:rFonts w:ascii="Arimo" w:hAnsi="Arimo" w:eastAsia="Arimo" w:cs="Arimo"/>
          <w:b/>
          <w:bCs/>
          <w:color w:val="ff0000"/>
          <w:sz w:val="24"/>
          <w:szCs w:val="24"/>
        </w:rPr>
      </w:r>
    </w:p>
    <w:p>
      <w:pPr>
        <w:ind w:left="360"/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</w:r>
    </w:p>
    <w:p>
      <w:pPr>
        <w:rPr>
          <w:rFonts w:ascii="Arimo" w:hAnsi="Arimo" w:eastAsia="Arimo" w:cs="Arimo"/>
          <w:b/>
          <w:bCs/>
          <w:color w:val="ff0000"/>
          <w:sz w:val="24"/>
          <w:szCs w:val="24"/>
        </w:rPr>
      </w:pPr>
      <w:r>
        <w:rPr>
          <w:rFonts w:ascii="Arimo" w:hAnsi="Arimo" w:eastAsia="Arimo" w:cs="Arimo"/>
          <w:b/>
          <w:bCs/>
          <w:color w:val="ff0000"/>
          <w:sz w:val="24"/>
          <w:szCs w:val="24"/>
        </w:rPr>
        <w:t xml:space="preserve">   Стандартный срок выполнения заказа - </w:t>
      </w:r>
      <w:r>
        <w:rPr>
          <w:rFonts w:ascii="Arimo" w:hAnsi="Arimo" w:eastAsia="Arimo" w:cs="Arimo"/>
          <w:b/>
          <w:bCs/>
          <w:color w:val="1e487b"/>
          <w:sz w:val="24"/>
          <w:szCs w:val="24"/>
        </w:rPr>
        <w:t>4-5 рабочих дней с момента оплаты.</w:t>
      </w:r>
      <w:r>
        <w:rPr>
          <w:rFonts w:ascii="Arimo" w:hAnsi="Arimo" w:eastAsia="Arimo" w:cs="Arimo"/>
          <w:b/>
          <w:bCs/>
          <w:color w:val="ff0000"/>
          <w:sz w:val="24"/>
          <w:szCs w:val="24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Verdana">
    <w:panose1 w:val="020B0604030504040204"/>
    <w:charset w:val="cc"/>
    <w:family w:val="swiss"/>
    <w:pitch w:val="default"/>
  </w:font>
  <w:font w:name="Candara">
    <w:panose1 w:val="020E0502030303020204"/>
    <w:charset w:val="cc"/>
    <w:family w:val="swiss"/>
    <w:pitch w:val="default"/>
  </w:font>
  <w:font w:name="Alef">
    <w:panose1 w:val="00000500000000000000"/>
    <w:charset w:val="00"/>
    <w:family w:val="auto"/>
    <w:pitch w:val="default"/>
  </w:font>
  <w:font w:name="Arimo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39"/>
    </w:tmLastPosCaret>
    <w:tmLastPosAnchor>
      <w:tmLastPosPgfIdx w:val="0"/>
      <w:tmLastPosIdx w:val="0"/>
    </w:tmLastPosAnchor>
    <w:tmLastPosTblRect w:left="0" w:top="0" w:right="0" w:bottom="0"/>
  </w:tmLastPos>
  <w:tmAppRevision w:date="1596629714" w:val="976" w:fileVer="342" w:fileVerOS="4">
    <w:pdfExportOpt pagesRangeIndex="4" pagesSelectionIndex="0" customRangeInfo="1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E:\Сайт s2bspb.ru_материалы\Прайсы 2020_посл версия\Шелкография_визитки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2020-06-03T16:59:22Z</cp:lastPrinted>
  <dcterms:created xsi:type="dcterms:W3CDTF">2020-06-03T15:15:40Z</dcterms:created>
  <dcterms:modified xsi:type="dcterms:W3CDTF">2020-08-05T12:15:14Z</dcterms:modified>
</cp:coreProperties>
</file>