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6C" w:rsidRPr="00034C17" w:rsidRDefault="0083356C" w:rsidP="0083356C">
      <w:pPr>
        <w:rPr>
          <w:rFonts w:ascii="Times New Roman" w:eastAsia="Times New Roman" w:hAnsi="Times New Roman" w:cs="Times New Roman"/>
          <w:lang w:val="en-US"/>
        </w:rPr>
      </w:pPr>
      <w:r w:rsidRPr="00034C17">
        <w:rPr>
          <w:rFonts w:ascii="Roboto" w:eastAsia="Times New Roman" w:hAnsi="Roboto" w:cs="Times New Roman"/>
          <w:b/>
          <w:bCs/>
          <w:color w:val="333333"/>
          <w:sz w:val="33"/>
          <w:szCs w:val="33"/>
          <w:shd w:val="clear" w:color="auto" w:fill="FFFFFF"/>
          <w:lang w:val="en-US"/>
        </w:rPr>
        <w:t>Overview</w:t>
      </w:r>
    </w:p>
    <w:p w:rsidR="00245246" w:rsidRPr="00034C17" w:rsidRDefault="00245246">
      <w:pPr>
        <w:rPr>
          <w:lang w:val="en-US"/>
        </w:rPr>
      </w:pPr>
    </w:p>
    <w:p w:rsidR="0083356C" w:rsidRPr="0083356C" w:rsidRDefault="0083356C" w:rsidP="0083356C">
      <w:pPr>
        <w:spacing w:line="210" w:lineRule="atLeast"/>
        <w:textAlignment w:val="baseline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</w:pPr>
      <w:r w:rsidRPr="0083356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val="en-US"/>
        </w:rPr>
        <w:t>Quick Details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CAS No.: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1643-20-5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Other Names: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Dodecyl Dimethyl Amine Oxide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MF: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C12H25N(CH3)2O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EINECS No.: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216-700-6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Place of Origin: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China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Purity: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30%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</w:pPr>
      <w:r w:rsidRPr="0083356C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  <w:t>Usage:</w:t>
      </w:r>
      <w:r w:rsidRPr="0083356C">
        <w:rPr>
          <w:rFonts w:ascii="inherit" w:eastAsia="Times New Roman" w:hAnsi="inherit" w:cs="Times New Roman"/>
          <w:color w:val="666666"/>
          <w:sz w:val="18"/>
          <w:szCs w:val="18"/>
          <w:lang w:val="en-US"/>
        </w:rPr>
        <w:t xml:space="preserve"> </w:t>
      </w:r>
      <w:r w:rsidRPr="0083356C">
        <w:rPr>
          <w:rFonts w:ascii="inherit" w:eastAsia="Times New Roman" w:hAnsi="inherit" w:cs="Times New Roman"/>
          <w:color w:val="333333"/>
          <w:sz w:val="18"/>
          <w:szCs w:val="18"/>
          <w:lang w:val="en-US"/>
        </w:rPr>
        <w:t>Cosmetic Raw Materials, Detergent Raw Materials, Hair Care Chemicals</w:t>
      </w:r>
    </w:p>
    <w:p w:rsidR="0083356C" w:rsidRDefault="0083356C">
      <w:pPr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/>
        </w:rPr>
      </w:pPr>
    </w:p>
    <w:p w:rsidR="00125249" w:rsidRPr="00125249" w:rsidRDefault="00125249" w:rsidP="00125249">
      <w:pPr>
        <w:spacing w:line="210" w:lineRule="atLeast"/>
        <w:textAlignment w:val="baseline"/>
        <w:rPr>
          <w:rFonts w:ascii="Roboto" w:eastAsia="Times New Roman" w:hAnsi="Roboto" w:cs="Times New Roman"/>
          <w:b/>
          <w:bCs/>
          <w:color w:val="333333"/>
          <w:sz w:val="21"/>
          <w:szCs w:val="21"/>
        </w:rPr>
      </w:pPr>
      <w:r w:rsidRPr="00125249">
        <w:rPr>
          <w:rFonts w:ascii="Roboto" w:eastAsia="Times New Roman" w:hAnsi="Roboto" w:cs="Times New Roman"/>
          <w:b/>
          <w:bCs/>
          <w:color w:val="333333"/>
          <w:sz w:val="21"/>
          <w:szCs w:val="21"/>
        </w:rPr>
        <w:t>Packaging &amp; Delivery</w:t>
      </w:r>
    </w:p>
    <w:p w:rsidR="00125249" w:rsidRPr="00125249" w:rsidRDefault="00125249" w:rsidP="00125249">
      <w:pPr>
        <w:textAlignment w:val="baseline"/>
        <w:rPr>
          <w:rFonts w:ascii="inherit" w:eastAsia="Times New Roman" w:hAnsi="inherit" w:cs="Times New Roman"/>
          <w:color w:val="666666"/>
          <w:sz w:val="18"/>
          <w:szCs w:val="18"/>
        </w:rPr>
      </w:pPr>
      <w:r w:rsidRPr="00125249">
        <w:rPr>
          <w:rFonts w:ascii="inherit" w:eastAsia="Times New Roman" w:hAnsi="inherit" w:cs="Times New Roman"/>
          <w:color w:val="666666"/>
          <w:sz w:val="18"/>
          <w:szCs w:val="18"/>
        </w:rPr>
        <w:t>Packaging Details</w:t>
      </w:r>
    </w:p>
    <w:p w:rsidR="00125249" w:rsidRPr="00125249" w:rsidRDefault="00125249" w:rsidP="00125249">
      <w:pPr>
        <w:ind w:left="420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125249">
        <w:rPr>
          <w:rFonts w:ascii="inherit" w:eastAsia="Times New Roman" w:hAnsi="inherit" w:cs="Times New Roman"/>
          <w:color w:val="333333"/>
          <w:sz w:val="18"/>
          <w:szCs w:val="18"/>
        </w:rPr>
        <w:t>200kg/new blue plastic drum with intacted seals,shipping mark as per buyer's requirements</w:t>
      </w:r>
    </w:p>
    <w:p w:rsidR="0083356C" w:rsidRPr="0083356C" w:rsidRDefault="0083356C" w:rsidP="0083356C">
      <w:pPr>
        <w:spacing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</w:pPr>
      <w:bookmarkStart w:id="0" w:name="_GoBack"/>
      <w:bookmarkEnd w:id="0"/>
      <w:r w:rsidRPr="0083356C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t> </w:t>
      </w:r>
    </w:p>
    <w:p w:rsidR="0083356C" w:rsidRPr="0083356C" w:rsidRDefault="0083356C">
      <w:pPr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</w:pPr>
      <w:r w:rsidRPr="0083356C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br w:type="page"/>
      </w:r>
    </w:p>
    <w:p w:rsidR="00034C17" w:rsidRPr="00125249" w:rsidRDefault="00034C17" w:rsidP="00034C17">
      <w:pPr>
        <w:rPr>
          <w:rFonts w:ascii="Times New Roman" w:eastAsia="Times New Roman" w:hAnsi="Times New Roman" w:cs="Times New Roman"/>
          <w:lang w:val="en-US"/>
        </w:rPr>
      </w:pPr>
      <w:r w:rsidRPr="00125249"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  <w:lang w:val="en-US"/>
        </w:rPr>
        <w:lastRenderedPageBreak/>
        <w:t>Product Introduction</w:t>
      </w:r>
    </w:p>
    <w:p w:rsidR="0083356C" w:rsidRPr="0083356C" w:rsidRDefault="0083356C" w:rsidP="0083356C">
      <w:pPr>
        <w:spacing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lang w:val="en-US"/>
        </w:rPr>
      </w:pPr>
      <w:r w:rsidRPr="0083356C">
        <w:rPr>
          <w:rFonts w:ascii="inherit" w:eastAsia="Times New Roman" w:hAnsi="inherit" w:cs="Arial"/>
          <w:b/>
          <w:bCs/>
          <w:color w:val="333333"/>
          <w:sz w:val="36"/>
          <w:szCs w:val="36"/>
          <w:lang w:val="en-US"/>
        </w:rPr>
        <w:t>Lauryl Dimethyl Amine Oxide</w:t>
      </w:r>
      <w:r w:rsidRPr="0083356C">
        <w:rPr>
          <w:rFonts w:ascii="inherit" w:eastAsia="Times New Roman" w:hAnsi="inherit" w:cs="Arial"/>
          <w:b/>
          <w:bCs/>
          <w:color w:val="333333"/>
          <w:lang w:val="en-US"/>
        </w:rPr>
        <w:br/>
      </w:r>
      <w:r w:rsidRPr="0083356C">
        <w:rPr>
          <w:rFonts w:ascii="inherit" w:eastAsia="Times New Roman" w:hAnsi="inherit" w:cs="Arial"/>
          <w:b/>
          <w:bCs/>
          <w:color w:val="333333"/>
          <w:lang w:val="en-US"/>
        </w:rPr>
        <w:br/>
      </w:r>
      <w:r w:rsidRPr="0083356C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                                                          CAS No.:1643-20-5 </w:t>
      </w:r>
    </w:p>
    <w:p w:rsidR="0083356C" w:rsidRPr="0083356C" w:rsidRDefault="0083356C" w:rsidP="0083356C">
      <w:pPr>
        <w:spacing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lang w:val="en-US"/>
        </w:rPr>
      </w:pPr>
      <w:r w:rsidRPr="0083356C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                                    Package:200 kg/plastic drum,16MT/20'FCL;1000 L/IBC.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color w:val="333333"/>
          <w:lang w:val="en-US"/>
        </w:rPr>
        <w:t>Product name: Lauryl Dimethyl Amine Oxide;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                          Lauramine Oxide;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                          OA-12, OB-2;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                          N, N-Dimethyldodecylamine-N-Oxide;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                          Coco Dimethyl Amine Oxide;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                          Dodecyl dimethyl amine oxide;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  </w:t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Molecular Formula:C12H25N(CH3)2O</w:t>
      </w:r>
      <w:r w:rsidRPr="0083356C">
        <w:rPr>
          <w:rFonts w:ascii="inherit" w:eastAsia="Times New Roman" w:hAnsi="inherit" w:cs="Arial"/>
          <w:color w:val="333333"/>
          <w:lang w:val="en-US"/>
        </w:rPr>
        <w:br/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color w:val="333333"/>
          <w:lang w:val="en-US"/>
        </w:rPr>
        <w:t>EINECS:216-700-6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Application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color w:val="333333"/>
          <w:lang w:val="en-US"/>
        </w:rPr>
        <w:t>Lauryl Dimethyl Amine Oxide is used as detergent, emulsifier, wetting agent, foaming agent, softener, milling agent and dyeing auxiliary. OA-12 also can be used as sterilizing agent and antistatic agent, as a coagulant during metal plating, as an initiating agent or inhibiting agent in polymerization, as an emulsifying agent or moisturizing agent in cosmetics; otherwise, it can be used as an antirust agent for metal.The recommended dosage is 3%~10%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b/>
          <w:bCs/>
          <w:color w:val="333333"/>
          <w:sz w:val="27"/>
          <w:szCs w:val="27"/>
          <w:lang w:val="en-US"/>
        </w:rPr>
        <w:t>Properties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lang w:val="en-US"/>
        </w:rPr>
      </w:pPr>
      <w:r w:rsidRPr="0083356C">
        <w:rPr>
          <w:rFonts w:ascii="inherit" w:eastAsia="Times New Roman" w:hAnsi="inherit" w:cs="Arial"/>
          <w:color w:val="333333"/>
          <w:lang w:val="en-US"/>
        </w:rPr>
        <w:t>1.It is a kind of weak cationic surfactant, in acid medium was cationic, and in alkaline medium was nonionic.</w:t>
      </w:r>
      <w:r w:rsidRPr="0083356C">
        <w:rPr>
          <w:rFonts w:ascii="inherit" w:eastAsia="Times New Roman" w:hAnsi="inherit" w:cs="Arial"/>
          <w:color w:val="333333"/>
          <w:lang w:val="en-US"/>
        </w:rPr>
        <w:br/>
      </w:r>
      <w:r w:rsidRPr="0083356C">
        <w:rPr>
          <w:rFonts w:ascii="inherit" w:eastAsia="Times New Roman" w:hAnsi="inherit" w:cs="Arial"/>
          <w:color w:val="333333"/>
          <w:lang w:val="en-US"/>
        </w:rPr>
        <w:br/>
        <w:t>2.Excellent antistatic, foaming, softening, thicking, solubilizing, foam-stabilizing performance. Also, it can produce lots of foam, mild irritation to skin and eyes.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>
      <w:pPr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eastAsia="Times New Roman" w:hAnsi="inherit" w:cs="Arial"/>
          <w:color w:val="333333"/>
          <w:sz w:val="18"/>
          <w:szCs w:val="18"/>
          <w:lang w:val="en-US"/>
        </w:rPr>
        <w:br w:type="page"/>
      </w:r>
    </w:p>
    <w:p w:rsidR="0083356C" w:rsidRPr="0083356C" w:rsidRDefault="0083356C" w:rsidP="0083356C">
      <w:pPr>
        <w:rPr>
          <w:rFonts w:ascii="Times New Roman" w:eastAsia="Times New Roman" w:hAnsi="Times New Roman" w:cs="Times New Roman"/>
        </w:rPr>
      </w:pPr>
      <w:r w:rsidRPr="0083356C"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</w:rPr>
        <w:lastRenderedPageBreak/>
        <w:t>Specifications</w:t>
      </w:r>
    </w:p>
    <w:p w:rsid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612"/>
      </w:tblGrid>
      <w:tr w:rsidR="0083356C" w:rsidRPr="0083356C" w:rsidTr="0083356C">
        <w:tc>
          <w:tcPr>
            <w:tcW w:w="0" w:type="auto"/>
            <w:shd w:val="clear" w:color="auto" w:fill="DAE2ED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27"/>
                <w:szCs w:val="27"/>
              </w:rPr>
              <w:t>Iterm</w:t>
            </w:r>
          </w:p>
        </w:tc>
        <w:tc>
          <w:tcPr>
            <w:tcW w:w="0" w:type="auto"/>
            <w:shd w:val="clear" w:color="auto" w:fill="DAE2ED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b/>
                <w:bCs/>
                <w:color w:val="333333"/>
                <w:sz w:val="27"/>
                <w:szCs w:val="27"/>
              </w:rPr>
              <w:t>Index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Appearance (25):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Colorless clear liquid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Activity (%):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min 30.0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Color (%):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Max 100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PH value (10% aqueous solution)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6.0-8.0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Free amine (%):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Max 0.2%</w:t>
            </w:r>
          </w:p>
        </w:tc>
      </w:tr>
      <w:tr w:rsidR="0083356C" w:rsidRPr="0083356C" w:rsidTr="0083356C"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H2O2 (%):</w:t>
            </w:r>
          </w:p>
        </w:tc>
        <w:tc>
          <w:tcPr>
            <w:tcW w:w="0" w:type="auto"/>
            <w:vAlign w:val="center"/>
            <w:hideMark/>
          </w:tcPr>
          <w:p w:rsidR="0083356C" w:rsidRPr="0083356C" w:rsidRDefault="0083356C" w:rsidP="0083356C">
            <w:pPr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8"/>
                <w:szCs w:val="18"/>
              </w:rPr>
            </w:pPr>
            <w:r w:rsidRPr="0083356C">
              <w:rPr>
                <w:rFonts w:ascii="inherit" w:eastAsia="Times New Roman" w:hAnsi="inherit" w:cs="Arial"/>
                <w:color w:val="333333"/>
                <w:sz w:val="18"/>
                <w:szCs w:val="18"/>
              </w:rPr>
              <w:t>Max 0.2%</w:t>
            </w:r>
          </w:p>
        </w:tc>
      </w:tr>
    </w:tbl>
    <w:p w:rsid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rPr>
          <w:rFonts w:ascii="Times New Roman" w:eastAsia="Times New Roman" w:hAnsi="Times New Roman" w:cs="Times New Roman"/>
        </w:rPr>
      </w:pPr>
      <w:r w:rsidRPr="0083356C">
        <w:rPr>
          <w:rFonts w:ascii="Arial" w:eastAsia="Times New Roman" w:hAnsi="Arial" w:cs="Arial"/>
          <w:color w:val="4D6599"/>
          <w:sz w:val="33"/>
          <w:szCs w:val="33"/>
          <w:shd w:val="clear" w:color="auto" w:fill="C5CCDE"/>
        </w:rPr>
        <w:t>Product Description</w:t>
      </w:r>
    </w:p>
    <w:p w:rsid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 w:rsidP="0083356C">
      <w:pPr>
        <w:rPr>
          <w:rFonts w:ascii="Times New Roman" w:eastAsia="Times New Roman" w:hAnsi="Times New Roman" w:cs="Times New Roman"/>
          <w:lang w:val="en-US"/>
        </w:rPr>
      </w:pP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1. Excellent antistatic, softening, foam-stabilizing performance.</w:t>
      </w:r>
      <w:r w:rsidRPr="0083356C">
        <w:rPr>
          <w:rFonts w:ascii="Arial" w:eastAsia="Times New Roman" w:hAnsi="Arial" w:cs="Arial"/>
          <w:color w:val="333333"/>
          <w:lang w:val="en-US"/>
        </w:rPr>
        <w:br/>
      </w: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2. Mild to skin. Make cloth soft and smooth, make hair soft, easy to comb, glossy and shiny.</w:t>
      </w:r>
      <w:r w:rsidRPr="0083356C">
        <w:rPr>
          <w:rFonts w:ascii="Arial" w:eastAsia="Times New Roman" w:hAnsi="Arial" w:cs="Arial"/>
          <w:color w:val="333333"/>
          <w:lang w:val="en-US"/>
        </w:rPr>
        <w:br/>
      </w: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3. Bleach stable. Good ability of thickening and solubilizing to keep product stable.</w:t>
      </w:r>
      <w:r w:rsidRPr="0083356C">
        <w:rPr>
          <w:rFonts w:ascii="Arial" w:eastAsia="Times New Roman" w:hAnsi="Arial" w:cs="Arial"/>
          <w:color w:val="333333"/>
          <w:lang w:val="en-US"/>
        </w:rPr>
        <w:br/>
      </w: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4. Good ability of sterilizing and dispersing calcium soap, good biodegradability.</w:t>
      </w:r>
      <w:r w:rsidRPr="0083356C">
        <w:rPr>
          <w:rFonts w:ascii="Arial" w:eastAsia="Times New Roman" w:hAnsi="Arial" w:cs="Arial"/>
          <w:color w:val="333333"/>
          <w:lang w:val="en-US"/>
        </w:rPr>
        <w:br/>
      </w: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5. Be compatible with anioncic, cationic, amphoteric and nonionic surfactants.</w:t>
      </w:r>
      <w:r w:rsidRPr="0083356C">
        <w:rPr>
          <w:rFonts w:ascii="Arial" w:eastAsia="Times New Roman" w:hAnsi="Arial" w:cs="Arial"/>
          <w:color w:val="333333"/>
          <w:lang w:val="en-US"/>
        </w:rPr>
        <w:br/>
      </w:r>
      <w:r w:rsidRPr="0083356C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val="en-US"/>
        </w:rPr>
        <w:t>6. Especially suitable for shampoos, bath washes, dish washing detergents</w:t>
      </w:r>
    </w:p>
    <w:p w:rsid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973C4" w:rsidRPr="00125249" w:rsidRDefault="008973C4" w:rsidP="008973C4">
      <w:pPr>
        <w:rPr>
          <w:lang w:val="en-US"/>
        </w:rPr>
      </w:pPr>
      <w:r w:rsidRPr="00125249">
        <w:rPr>
          <w:rFonts w:ascii="Arial" w:hAnsi="Arial" w:cs="Arial"/>
          <w:color w:val="4D6599"/>
          <w:sz w:val="33"/>
          <w:szCs w:val="33"/>
          <w:shd w:val="clear" w:color="auto" w:fill="C5CCDE"/>
          <w:lang w:val="en-US"/>
        </w:rPr>
        <w:t>Package and Storage</w:t>
      </w:r>
    </w:p>
    <w:p w:rsidR="0083356C" w:rsidRPr="0083356C" w:rsidRDefault="008973C4" w:rsidP="008973C4">
      <w:pPr>
        <w:pStyle w:val="3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333333"/>
          <w:sz w:val="21"/>
          <w:szCs w:val="21"/>
          <w:lang w:val="en-US"/>
        </w:rPr>
      </w:pPr>
      <w:r w:rsidRPr="0083356C">
        <w:rPr>
          <w:rFonts w:ascii="inherit" w:hAnsi="inherit" w:cs="Arial"/>
          <w:color w:val="333333"/>
          <w:lang w:val="en-US"/>
        </w:rPr>
        <w:t xml:space="preserve"> </w:t>
      </w:r>
      <w:r w:rsidR="0083356C" w:rsidRPr="0083356C">
        <w:rPr>
          <w:rFonts w:ascii="inherit" w:hAnsi="inherit" w:cs="Arial"/>
          <w:color w:val="333333"/>
          <w:lang w:val="en-US"/>
        </w:rPr>
        <w:t>Package</w:t>
      </w:r>
    </w:p>
    <w:p w:rsidR="0083356C" w:rsidRPr="0083356C" w:rsidRDefault="0083356C" w:rsidP="0083356C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hAnsi="inherit" w:cs="Arial"/>
          <w:color w:val="333333"/>
          <w:lang w:val="en-US"/>
        </w:rPr>
        <w:t>200L plastic drum or IBC(1000L) according to customers' requirement.</w:t>
      </w:r>
    </w:p>
    <w:p w:rsidR="0083356C" w:rsidRPr="0083356C" w:rsidRDefault="0083356C" w:rsidP="0083356C">
      <w:pPr>
        <w:pStyle w:val="3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333333"/>
          <w:sz w:val="21"/>
          <w:szCs w:val="21"/>
          <w:lang w:val="en-US"/>
        </w:rPr>
      </w:pPr>
      <w:r w:rsidRPr="0083356C">
        <w:rPr>
          <w:rFonts w:ascii="inherit" w:hAnsi="inherit" w:cs="Arial"/>
          <w:color w:val="333333"/>
          <w:lang w:val="en-US"/>
        </w:rPr>
        <w:t>Storage</w:t>
      </w:r>
    </w:p>
    <w:p w:rsidR="0083356C" w:rsidRPr="0083356C" w:rsidRDefault="0083356C" w:rsidP="0083356C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  <w:lang w:val="en-US"/>
        </w:rPr>
      </w:pPr>
      <w:r w:rsidRPr="0083356C">
        <w:rPr>
          <w:rFonts w:ascii="inherit" w:hAnsi="inherit" w:cs="Arial"/>
          <w:color w:val="333333"/>
          <w:lang w:val="en-US"/>
        </w:rPr>
        <w:t>Store in dry and cool place, keep away from sunshine and rain</w:t>
      </w:r>
    </w:p>
    <w:p w:rsidR="0083356C" w:rsidRDefault="0083356C" w:rsidP="0083356C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</w:rPr>
      </w:pPr>
      <w:r w:rsidRPr="0083356C">
        <w:rPr>
          <w:rFonts w:ascii="inherit" w:hAnsi="inherit" w:cs="Arial"/>
          <w:b/>
          <w:bCs/>
          <w:color w:val="333333"/>
          <w:sz w:val="27"/>
          <w:szCs w:val="27"/>
          <w:lang w:val="en-US"/>
        </w:rPr>
        <w:t>Transport Information</w:t>
      </w:r>
      <w:r w:rsidRPr="0083356C">
        <w:rPr>
          <w:rFonts w:ascii="inherit" w:hAnsi="inherit" w:cs="Arial"/>
          <w:color w:val="333333"/>
          <w:sz w:val="27"/>
          <w:szCs w:val="27"/>
          <w:lang w:val="en-US"/>
        </w:rPr>
        <w:br/>
      </w:r>
      <w:r w:rsidRPr="0083356C">
        <w:rPr>
          <w:rFonts w:ascii="inherit" w:hAnsi="inherit" w:cs="Arial"/>
          <w:color w:val="333333"/>
          <w:lang w:val="en-US"/>
        </w:rPr>
        <w:t>1. DOT Classification: Class 8: Corrosive material</w:t>
      </w:r>
      <w:r w:rsidRPr="0083356C">
        <w:rPr>
          <w:rFonts w:ascii="inherit" w:hAnsi="inherit" w:cs="Arial"/>
          <w:color w:val="333333"/>
          <w:lang w:val="en-US"/>
        </w:rPr>
        <w:br/>
      </w:r>
      <w:r w:rsidRPr="0083356C">
        <w:rPr>
          <w:rFonts w:ascii="inherit" w:hAnsi="inherit" w:cs="Arial"/>
          <w:color w:val="333333"/>
          <w:lang w:val="en-US"/>
        </w:rPr>
        <w:br/>
        <w:t>2. Identification: : Amines, liquid, corrosive, n.o.s. (Dodecyl Dimethyl Amine Oxide) UNNA: 3259 PG: III</w:t>
      </w:r>
      <w:r w:rsidRPr="0083356C">
        <w:rPr>
          <w:rFonts w:ascii="inherit" w:hAnsi="inherit" w:cs="Arial"/>
          <w:color w:val="333333"/>
          <w:lang w:val="en-US"/>
        </w:rPr>
        <w:br/>
      </w:r>
      <w:r w:rsidRPr="0083356C">
        <w:rPr>
          <w:rFonts w:ascii="inherit" w:hAnsi="inherit" w:cs="Arial"/>
          <w:color w:val="333333"/>
          <w:lang w:val="en-US"/>
        </w:rPr>
        <w:br/>
        <w:t xml:space="preserve">3. </w:t>
      </w:r>
      <w:r>
        <w:rPr>
          <w:rFonts w:ascii="inherit" w:hAnsi="inherit" w:cs="Arial"/>
          <w:color w:val="333333"/>
        </w:rPr>
        <w:t>Special Provisions for Transport: Not available.</w:t>
      </w:r>
    </w:p>
    <w:p w:rsidR="0083356C" w:rsidRPr="0083356C" w:rsidRDefault="0083356C" w:rsidP="0083356C">
      <w:pPr>
        <w:textAlignment w:val="baseline"/>
        <w:rPr>
          <w:rFonts w:ascii="inherit" w:eastAsia="Times New Roman" w:hAnsi="inherit" w:cs="Arial"/>
          <w:color w:val="333333"/>
          <w:sz w:val="18"/>
          <w:szCs w:val="18"/>
          <w:lang w:val="en-US"/>
        </w:rPr>
      </w:pPr>
    </w:p>
    <w:p w:rsidR="0083356C" w:rsidRPr="0083356C" w:rsidRDefault="0083356C">
      <w:pPr>
        <w:rPr>
          <w:lang w:val="en-US"/>
        </w:rPr>
      </w:pPr>
    </w:p>
    <w:sectPr w:rsidR="0083356C" w:rsidRPr="0083356C" w:rsidSect="009C0A93">
      <w:type w:val="continuous"/>
      <w:pgSz w:w="11906" w:h="16838"/>
      <w:pgMar w:top="1418" w:right="1134" w:bottom="1418" w:left="1701" w:header="851" w:footer="851" w:gutter="0"/>
      <w:cols w:space="708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6C"/>
    <w:rsid w:val="00034C17"/>
    <w:rsid w:val="00125249"/>
    <w:rsid w:val="00245246"/>
    <w:rsid w:val="00584108"/>
    <w:rsid w:val="006C3338"/>
    <w:rsid w:val="0083356C"/>
    <w:rsid w:val="008973C4"/>
    <w:rsid w:val="009C0A93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5B486C-ACD7-8D40-A844-212EBC3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5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r-name">
    <w:name w:val="attr-name"/>
    <w:basedOn w:val="a0"/>
    <w:rsid w:val="0083356C"/>
  </w:style>
  <w:style w:type="character" w:customStyle="1" w:styleId="30">
    <w:name w:val="Заголовок 3 Знак"/>
    <w:basedOn w:val="a0"/>
    <w:link w:val="3"/>
    <w:uiPriority w:val="9"/>
    <w:rsid w:val="008335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3356C"/>
  </w:style>
  <w:style w:type="paragraph" w:styleId="a3">
    <w:name w:val="Normal (Web)"/>
    <w:basedOn w:val="a"/>
    <w:uiPriority w:val="99"/>
    <w:semiHidden/>
    <w:unhideWhenUsed/>
    <w:rsid w:val="008335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3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0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11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77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2877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2020-08-31T01:27:00Z</dcterms:created>
  <dcterms:modified xsi:type="dcterms:W3CDTF">2020-08-31T02:14:00Z</dcterms:modified>
</cp:coreProperties>
</file>