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1F" w:rsidRDefault="0087411F" w:rsidP="00BB044C">
      <w:pPr>
        <w:shd w:val="clear" w:color="auto" w:fill="F2F2F2" w:themeFill="background1" w:themeFillShade="F2"/>
        <w:ind w:left="-709"/>
        <w:jc w:val="center"/>
        <w:rPr>
          <w:rFonts w:cs="Times New Roman"/>
          <w:b/>
          <w:bCs/>
          <w:sz w:val="22"/>
          <w:lang w:val="ru-RU"/>
        </w:rPr>
      </w:pPr>
      <w:bookmarkStart w:id="0" w:name="_GoBack"/>
      <w:bookmarkEnd w:id="0"/>
    </w:p>
    <w:p w:rsidR="001301BD" w:rsidRPr="004C2364" w:rsidRDefault="00B62CDE" w:rsidP="00BB044C">
      <w:pPr>
        <w:shd w:val="clear" w:color="auto" w:fill="F2F2F2" w:themeFill="background1" w:themeFillShade="F2"/>
        <w:ind w:left="-709"/>
        <w:jc w:val="center"/>
        <w:rPr>
          <w:rFonts w:cs="Times New Roman"/>
          <w:b/>
          <w:bCs/>
          <w:sz w:val="22"/>
          <w:lang w:val="ru-RU"/>
        </w:rPr>
      </w:pPr>
      <w:r w:rsidRPr="00B62CDE">
        <w:rPr>
          <w:rFonts w:cs="Times New Roman"/>
          <w:b/>
          <w:bCs/>
          <w:sz w:val="22"/>
          <w:lang w:val="ru-RU"/>
        </w:rPr>
        <w:t>ОПИСАНИЕ ПРОДУКТА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F75D4E" w:rsidRPr="001B4918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Страна происхождения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Россия</w:t>
            </w:r>
          </w:p>
        </w:tc>
      </w:tr>
      <w:tr w:rsidR="00F75D4E" w:rsidRPr="001B4918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Состав и страна происхождения ингредиентов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Россия</w:t>
            </w:r>
          </w:p>
        </w:tc>
      </w:tr>
      <w:tr w:rsidR="00F75D4E" w:rsidRPr="00CD38E1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Нормативная документация</w:t>
            </w:r>
          </w:p>
        </w:tc>
        <w:tc>
          <w:tcPr>
            <w:tcW w:w="5245" w:type="dxa"/>
            <w:shd w:val="clear" w:color="auto" w:fill="auto"/>
          </w:tcPr>
          <w:p w:rsidR="00A9042F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 xml:space="preserve">ГОСТ </w:t>
            </w:r>
            <w:r w:rsidR="00BF7F92">
              <w:rPr>
                <w:bCs/>
                <w:iCs/>
                <w:sz w:val="18"/>
                <w:szCs w:val="18"/>
                <w:lang w:val="ru-RU"/>
              </w:rPr>
              <w:t>33917-2016</w:t>
            </w:r>
          </w:p>
          <w:p w:rsidR="00F75D4E" w:rsidRPr="00FB23FA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B23FA">
              <w:rPr>
                <w:bCs/>
                <w:iCs/>
                <w:sz w:val="18"/>
                <w:szCs w:val="18"/>
                <w:lang w:val="ru-RU"/>
              </w:rPr>
              <w:t>ТР</w:t>
            </w:r>
            <w:proofErr w:type="gramEnd"/>
            <w:r w:rsidRPr="00FB23FA">
              <w:rPr>
                <w:bCs/>
                <w:iCs/>
                <w:sz w:val="18"/>
                <w:szCs w:val="18"/>
                <w:lang w:val="ru-RU"/>
              </w:rPr>
              <w:t xml:space="preserve"> ТС 021/2011, </w:t>
            </w:r>
            <w:r w:rsidRPr="00A9042F">
              <w:rPr>
                <w:bCs/>
                <w:iCs/>
                <w:sz w:val="20"/>
                <w:szCs w:val="20"/>
                <w:lang w:val="ru-RU"/>
              </w:rPr>
              <w:t>ТР ТС 022/2011</w:t>
            </w:r>
            <w:r w:rsidR="00A9042F">
              <w:rPr>
                <w:bCs/>
                <w:iCs/>
                <w:sz w:val="20"/>
                <w:szCs w:val="20"/>
                <w:lang w:val="ru-RU"/>
              </w:rPr>
              <w:t xml:space="preserve">. </w:t>
            </w:r>
            <w:r w:rsidR="00A9042F" w:rsidRPr="00A9042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A9042F" w:rsidRPr="00A9042F">
              <w:rPr>
                <w:sz w:val="20"/>
                <w:szCs w:val="20"/>
                <w:lang w:val="ru-RU"/>
              </w:rPr>
              <w:t>ТР</w:t>
            </w:r>
            <w:proofErr w:type="gramEnd"/>
            <w:r w:rsidR="00A9042F" w:rsidRPr="00A9042F">
              <w:rPr>
                <w:sz w:val="20"/>
                <w:szCs w:val="20"/>
                <w:lang w:val="ru-RU"/>
              </w:rPr>
              <w:t xml:space="preserve"> ТС 005/2011</w:t>
            </w:r>
          </w:p>
        </w:tc>
      </w:tr>
      <w:tr w:rsidR="00F75D4E" w:rsidRPr="005B7E21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Целевое использование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0E5627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Готов к употреблению/для промышленной переработки</w:t>
            </w:r>
          </w:p>
        </w:tc>
      </w:tr>
      <w:tr w:rsidR="00605023" w:rsidRPr="007D2DDD" w:rsidTr="00FB23FA">
        <w:tc>
          <w:tcPr>
            <w:tcW w:w="5245" w:type="dxa"/>
            <w:shd w:val="clear" w:color="auto" w:fill="auto"/>
          </w:tcPr>
          <w:p w:rsidR="00605023" w:rsidRPr="00FB23FA" w:rsidRDefault="00605023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Вид</w:t>
            </w:r>
          </w:p>
        </w:tc>
        <w:tc>
          <w:tcPr>
            <w:tcW w:w="5245" w:type="dxa"/>
            <w:shd w:val="clear" w:color="auto" w:fill="auto"/>
          </w:tcPr>
          <w:p w:rsidR="00605023" w:rsidRPr="00FB23FA" w:rsidRDefault="00CC7773" w:rsidP="000E5627">
            <w:pPr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Кислотная</w:t>
            </w:r>
          </w:p>
        </w:tc>
      </w:tr>
      <w:tr w:rsidR="00F75D4E" w:rsidRPr="00CD38E1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 xml:space="preserve">Метод производства 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BB044C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Вырабатывается из зерна кукурузы путем гидролиза</w:t>
            </w:r>
            <w:r w:rsidR="00BF7F92">
              <w:rPr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BB044C">
              <w:rPr>
                <w:bCs/>
                <w:iCs/>
                <w:sz w:val="18"/>
                <w:szCs w:val="18"/>
                <w:lang w:val="ru-RU"/>
              </w:rPr>
              <w:t xml:space="preserve">с </w:t>
            </w:r>
            <w:r w:rsidRPr="00FB23FA">
              <w:rPr>
                <w:bCs/>
                <w:iCs/>
                <w:sz w:val="18"/>
                <w:szCs w:val="18"/>
                <w:lang w:val="ru-RU"/>
              </w:rPr>
              <w:t xml:space="preserve">последующим фильтрованием </w:t>
            </w:r>
            <w:proofErr w:type="spellStart"/>
            <w:r w:rsidRPr="00FB23FA">
              <w:rPr>
                <w:bCs/>
                <w:iCs/>
                <w:sz w:val="18"/>
                <w:szCs w:val="18"/>
                <w:lang w:val="ru-RU"/>
              </w:rPr>
              <w:t>гидролизата</w:t>
            </w:r>
            <w:proofErr w:type="spellEnd"/>
            <w:r w:rsidRPr="00FB23FA">
              <w:rPr>
                <w:bCs/>
                <w:iCs/>
                <w:sz w:val="18"/>
                <w:szCs w:val="18"/>
                <w:lang w:val="ru-RU"/>
              </w:rPr>
              <w:t>, обесцвечиванием его активным углем</w:t>
            </w:r>
            <w:proofErr w:type="gramStart"/>
            <w:r w:rsidRPr="00FB23FA">
              <w:rPr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AA0BC3">
              <w:rPr>
                <w:bCs/>
                <w:iCs/>
                <w:sz w:val="18"/>
                <w:szCs w:val="18"/>
                <w:lang w:val="ru-RU"/>
              </w:rPr>
              <w:t>,</w:t>
            </w:r>
            <w:proofErr w:type="gramEnd"/>
            <w:r w:rsidR="00AA0BC3" w:rsidRPr="00AA0BC3">
              <w:rPr>
                <w:bCs/>
                <w:iCs/>
                <w:sz w:val="18"/>
                <w:szCs w:val="18"/>
                <w:lang w:val="ru-RU"/>
              </w:rPr>
              <w:t xml:space="preserve">деминерализации </w:t>
            </w:r>
            <w:r w:rsidRPr="00FB23FA">
              <w:rPr>
                <w:bCs/>
                <w:iCs/>
                <w:sz w:val="18"/>
                <w:szCs w:val="18"/>
                <w:lang w:val="ru-RU"/>
              </w:rPr>
              <w:t>и увариванием до определенной массовой доли сухих веществ</w:t>
            </w:r>
          </w:p>
        </w:tc>
      </w:tr>
      <w:tr w:rsidR="00F75D4E" w:rsidRPr="001B4918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Пищевая ценность в 100г продукта</w:t>
            </w:r>
            <w:r w:rsidR="00A0144E">
              <w:rPr>
                <w:bCs/>
                <w:iCs/>
                <w:sz w:val="18"/>
                <w:szCs w:val="18"/>
                <w:lang w:val="ru-RU"/>
              </w:rPr>
              <w:t>, не менее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A014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77,6</w:t>
            </w:r>
            <w:r w:rsidR="00F75D4E" w:rsidRPr="00FB23FA">
              <w:rPr>
                <w:bCs/>
                <w:iCs/>
                <w:sz w:val="18"/>
                <w:szCs w:val="18"/>
                <w:lang w:val="ru-RU"/>
              </w:rPr>
              <w:t>/100г</w:t>
            </w:r>
          </w:p>
        </w:tc>
      </w:tr>
      <w:tr w:rsidR="00F75D4E" w:rsidRPr="001B4918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Углеводы,%</w:t>
            </w:r>
            <w:r w:rsidR="00A0144E">
              <w:rPr>
                <w:bCs/>
                <w:iCs/>
                <w:sz w:val="18"/>
                <w:szCs w:val="18"/>
                <w:lang w:val="ru-RU"/>
              </w:rPr>
              <w:t>, не менее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78</w:t>
            </w:r>
          </w:p>
        </w:tc>
      </w:tr>
      <w:tr w:rsidR="00F75D4E" w:rsidRPr="001B4918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Жиры,%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0</w:t>
            </w:r>
          </w:p>
        </w:tc>
      </w:tr>
      <w:tr w:rsidR="00F75D4E" w:rsidRPr="001B4918" w:rsidTr="00FB23FA"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Белки,%</w:t>
            </w:r>
          </w:p>
        </w:tc>
        <w:tc>
          <w:tcPr>
            <w:tcW w:w="5245" w:type="dxa"/>
            <w:shd w:val="clear" w:color="auto" w:fill="auto"/>
          </w:tcPr>
          <w:p w:rsidR="00F75D4E" w:rsidRPr="00FB23FA" w:rsidRDefault="00F75D4E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 w:rsidRPr="00FB23FA">
              <w:rPr>
                <w:bCs/>
                <w:iCs/>
                <w:sz w:val="18"/>
                <w:szCs w:val="18"/>
                <w:lang w:val="ru-RU"/>
              </w:rPr>
              <w:t>0</w:t>
            </w:r>
          </w:p>
        </w:tc>
      </w:tr>
      <w:tr w:rsidR="0067574A" w:rsidTr="006757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4A" w:rsidRDefault="0067574A">
            <w:pPr>
              <w:spacing w:line="276" w:lineRule="auto"/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Энергетическая ценност</w:t>
            </w:r>
            <w:proofErr w:type="gramStart"/>
            <w:r>
              <w:rPr>
                <w:bCs/>
                <w:iCs/>
                <w:sz w:val="18"/>
                <w:szCs w:val="18"/>
                <w:lang w:val="ru-RU"/>
              </w:rPr>
              <w:t>ь(</w:t>
            </w:r>
            <w:proofErr w:type="gramEnd"/>
            <w:r>
              <w:rPr>
                <w:bCs/>
                <w:iCs/>
                <w:sz w:val="18"/>
                <w:szCs w:val="18"/>
                <w:lang w:val="ru-RU"/>
              </w:rPr>
              <w:t>калорийность) ккал/кДж на100г патоки, не менее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4A" w:rsidRDefault="0067574A">
            <w:pPr>
              <w:spacing w:line="276" w:lineRule="auto"/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310,4/1300</w:t>
            </w:r>
          </w:p>
        </w:tc>
      </w:tr>
      <w:tr w:rsidR="001301BD" w:rsidRPr="001B4918" w:rsidTr="00FB23FA">
        <w:tc>
          <w:tcPr>
            <w:tcW w:w="5245" w:type="dxa"/>
            <w:shd w:val="clear" w:color="auto" w:fill="auto"/>
          </w:tcPr>
          <w:p w:rsidR="001301BD" w:rsidRPr="00FB23FA" w:rsidRDefault="001301BD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Состав</w:t>
            </w:r>
          </w:p>
        </w:tc>
        <w:tc>
          <w:tcPr>
            <w:tcW w:w="5245" w:type="dxa"/>
            <w:shd w:val="clear" w:color="auto" w:fill="auto"/>
          </w:tcPr>
          <w:p w:rsidR="001301BD" w:rsidRDefault="001301BD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Патока 100%</w:t>
            </w:r>
          </w:p>
        </w:tc>
      </w:tr>
      <w:tr w:rsidR="004C2364" w:rsidRPr="001B4918" w:rsidTr="00FB23FA">
        <w:tc>
          <w:tcPr>
            <w:tcW w:w="5245" w:type="dxa"/>
            <w:shd w:val="clear" w:color="auto" w:fill="auto"/>
          </w:tcPr>
          <w:p w:rsidR="004C2364" w:rsidRDefault="008552F9" w:rsidP="00F75D4E">
            <w:pPr>
              <w:rPr>
                <w:bCs/>
                <w:iCs/>
                <w:sz w:val="18"/>
                <w:szCs w:val="18"/>
                <w:lang w:val="ru-RU"/>
              </w:rPr>
            </w:pPr>
            <w:r>
              <w:rPr>
                <w:bCs/>
                <w:iCs/>
                <w:sz w:val="18"/>
                <w:szCs w:val="18"/>
                <w:lang w:val="ru-RU"/>
              </w:rPr>
              <w:t>Покупатель</w:t>
            </w:r>
          </w:p>
        </w:tc>
        <w:tc>
          <w:tcPr>
            <w:tcW w:w="5245" w:type="dxa"/>
            <w:shd w:val="clear" w:color="auto" w:fill="auto"/>
          </w:tcPr>
          <w:p w:rsidR="004C2364" w:rsidRDefault="004C2364" w:rsidP="00F75D4E">
            <w:pPr>
              <w:jc w:val="center"/>
              <w:rPr>
                <w:bCs/>
                <w:iCs/>
                <w:sz w:val="18"/>
                <w:szCs w:val="18"/>
                <w:lang w:val="ru-RU"/>
              </w:rPr>
            </w:pPr>
          </w:p>
        </w:tc>
      </w:tr>
    </w:tbl>
    <w:p w:rsidR="0087411F" w:rsidRDefault="0087411F" w:rsidP="00BB044C">
      <w:pPr>
        <w:shd w:val="clear" w:color="auto" w:fill="F2F2F2" w:themeFill="background1" w:themeFillShade="F2"/>
        <w:ind w:left="-709"/>
        <w:jc w:val="center"/>
        <w:rPr>
          <w:b/>
          <w:bCs/>
          <w:sz w:val="22"/>
          <w:lang w:val="ru-RU"/>
        </w:rPr>
      </w:pPr>
    </w:p>
    <w:p w:rsidR="004C2364" w:rsidRDefault="00B62CDE" w:rsidP="00BB044C">
      <w:pPr>
        <w:shd w:val="clear" w:color="auto" w:fill="F2F2F2" w:themeFill="background1" w:themeFillShade="F2"/>
        <w:ind w:left="-709"/>
        <w:jc w:val="center"/>
        <w:rPr>
          <w:b/>
          <w:bCs/>
          <w:sz w:val="22"/>
          <w:lang w:val="ru-RU"/>
        </w:rPr>
      </w:pPr>
      <w:r w:rsidRPr="00B62CDE">
        <w:rPr>
          <w:b/>
          <w:bCs/>
          <w:sz w:val="22"/>
          <w:lang w:val="ru-RU"/>
        </w:rPr>
        <w:t>ПОКАЗАТЕЛИ КАЧЕСТВА</w:t>
      </w: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554"/>
        <w:gridCol w:w="3488"/>
        <w:gridCol w:w="1912"/>
        <w:gridCol w:w="4536"/>
      </w:tblGrid>
      <w:tr w:rsidR="0087411F" w:rsidRPr="00CD38E1" w:rsidTr="0087411F">
        <w:trPr>
          <w:trHeight w:val="1098"/>
        </w:trPr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№ п/п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FB23FA">
              <w:rPr>
                <w:sz w:val="16"/>
                <w:szCs w:val="16"/>
              </w:rPr>
              <w:t>Наименование</w:t>
            </w:r>
            <w:proofErr w:type="spellEnd"/>
            <w:r w:rsidRPr="00FB23FA">
              <w:rPr>
                <w:sz w:val="16"/>
                <w:szCs w:val="16"/>
              </w:rPr>
              <w:t xml:space="preserve"> </w:t>
            </w:r>
            <w:proofErr w:type="spellStart"/>
            <w:r w:rsidRPr="00FB23FA">
              <w:rPr>
                <w:sz w:val="16"/>
                <w:szCs w:val="16"/>
              </w:rPr>
              <w:t>показателя</w:t>
            </w:r>
            <w:proofErr w:type="spellEnd"/>
          </w:p>
          <w:p w:rsidR="0087411F" w:rsidRPr="00FB23FA" w:rsidRDefault="0087411F" w:rsidP="004C2364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12" w:type="dxa"/>
          </w:tcPr>
          <w:p w:rsidR="00845EA0" w:rsidRDefault="00845EA0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Метод проведения анализа</w:t>
            </w:r>
          </w:p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B23FA">
              <w:rPr>
                <w:sz w:val="16"/>
                <w:szCs w:val="16"/>
                <w:lang w:val="ru-RU"/>
              </w:rPr>
              <w:t>(номер пункта согласно</w:t>
            </w:r>
            <w:proofErr w:type="gramEnd"/>
          </w:p>
          <w:p w:rsidR="0087411F" w:rsidRPr="001301BD" w:rsidRDefault="0087411F" w:rsidP="004C2364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 ГОСТ</w:t>
            </w:r>
            <w:r w:rsidRPr="00117B92">
              <w:rPr>
                <w:sz w:val="16"/>
                <w:szCs w:val="16"/>
                <w:lang w:val="ru-RU"/>
              </w:rPr>
              <w:t xml:space="preserve"> </w:t>
            </w:r>
            <w:r w:rsidRPr="00BF7F92">
              <w:rPr>
                <w:sz w:val="16"/>
                <w:szCs w:val="16"/>
                <w:lang w:val="ru-RU"/>
              </w:rPr>
              <w:t>33917-2016</w:t>
            </w:r>
            <w:r w:rsidR="005B7E2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4536" w:type="dxa"/>
          </w:tcPr>
          <w:p w:rsidR="00845EA0" w:rsidRDefault="00845EA0" w:rsidP="008552F9">
            <w:pPr>
              <w:snapToGrid w:val="0"/>
              <w:jc w:val="center"/>
              <w:rPr>
                <w:rFonts w:cs="Times New Roman"/>
                <w:sz w:val="18"/>
                <w:szCs w:val="20"/>
                <w:lang w:val="ru-RU"/>
              </w:rPr>
            </w:pPr>
          </w:p>
          <w:p w:rsidR="0087411F" w:rsidRPr="008552F9" w:rsidRDefault="0087411F" w:rsidP="008552F9">
            <w:pPr>
              <w:snapToGrid w:val="0"/>
              <w:jc w:val="center"/>
              <w:rPr>
                <w:rFonts w:cs="Times New Roman"/>
                <w:sz w:val="18"/>
                <w:szCs w:val="20"/>
                <w:lang w:val="ru-RU"/>
              </w:rPr>
            </w:pPr>
            <w:r w:rsidRPr="008552F9">
              <w:rPr>
                <w:rFonts w:cs="Times New Roman"/>
                <w:sz w:val="18"/>
                <w:szCs w:val="20"/>
                <w:lang w:val="ru-RU"/>
              </w:rPr>
              <w:t>Значение показателей качества</w:t>
            </w:r>
            <w:proofErr w:type="gramStart"/>
            <w:r w:rsidRPr="008552F9">
              <w:rPr>
                <w:rFonts w:cs="Times New Roman"/>
                <w:sz w:val="18"/>
                <w:szCs w:val="20"/>
                <w:lang w:val="ru-RU"/>
              </w:rPr>
              <w:t xml:space="preserve"> П</w:t>
            </w:r>
            <w:proofErr w:type="gramEnd"/>
            <w:r w:rsidRPr="008552F9">
              <w:rPr>
                <w:rFonts w:cs="Times New Roman"/>
                <w:sz w:val="18"/>
                <w:szCs w:val="20"/>
                <w:lang w:val="ru-RU"/>
              </w:rPr>
              <w:t>о ГОСТ 33917-2016</w:t>
            </w:r>
          </w:p>
          <w:p w:rsidR="0087411F" w:rsidRDefault="0087411F" w:rsidP="008552F9">
            <w:pPr>
              <w:snapToGrid w:val="0"/>
              <w:rPr>
                <w:rFonts w:cs="Times New Roman"/>
                <w:sz w:val="18"/>
                <w:szCs w:val="20"/>
                <w:lang w:val="ru-RU"/>
              </w:rPr>
            </w:pPr>
          </w:p>
          <w:p w:rsidR="0087411F" w:rsidRDefault="0087411F" w:rsidP="008552F9">
            <w:pPr>
              <w:snapToGrid w:val="0"/>
              <w:rPr>
                <w:rFonts w:cs="Times New Roman"/>
                <w:sz w:val="18"/>
                <w:szCs w:val="20"/>
                <w:lang w:val="ru-RU"/>
              </w:rPr>
            </w:pPr>
          </w:p>
          <w:p w:rsidR="0087411F" w:rsidRPr="008552F9" w:rsidRDefault="0087411F" w:rsidP="008552F9">
            <w:pPr>
              <w:jc w:val="center"/>
              <w:rPr>
                <w:rFonts w:cs="Times New Roman"/>
                <w:sz w:val="18"/>
                <w:szCs w:val="20"/>
                <w:lang w:val="ru-RU"/>
              </w:rPr>
            </w:pPr>
          </w:p>
        </w:tc>
      </w:tr>
      <w:tr w:rsidR="0087411F" w:rsidTr="00137C36">
        <w:tc>
          <w:tcPr>
            <w:tcW w:w="10490" w:type="dxa"/>
            <w:gridSpan w:val="4"/>
          </w:tcPr>
          <w:p w:rsidR="0087411F" w:rsidRDefault="0087411F" w:rsidP="0087411F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87411F" w:rsidRDefault="0087411F" w:rsidP="0087411F">
            <w:pPr>
              <w:jc w:val="center"/>
              <w:rPr>
                <w:b/>
                <w:bCs/>
                <w:sz w:val="22"/>
                <w:lang w:val="ru-RU"/>
              </w:rPr>
            </w:pPr>
            <w:r w:rsidRPr="004C2364">
              <w:rPr>
                <w:b/>
                <w:bCs/>
                <w:sz w:val="22"/>
                <w:lang w:val="ru-RU"/>
              </w:rPr>
              <w:t>Органолептические показатели</w:t>
            </w: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Внешний вид</w:t>
            </w:r>
          </w:p>
          <w:p w:rsidR="0087411F" w:rsidRPr="00FB23FA" w:rsidRDefault="0087411F" w:rsidP="004C2364">
            <w:pPr>
              <w:snapToGrid w:val="0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912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Густая вязкая жидкость</w:t>
            </w:r>
          </w:p>
        </w:tc>
      </w:tr>
      <w:tr w:rsidR="0087411F" w:rsidRPr="00CD38E1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2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</w:rPr>
            </w:pPr>
            <w:proofErr w:type="spellStart"/>
            <w:r w:rsidRPr="00FB23FA">
              <w:rPr>
                <w:sz w:val="16"/>
                <w:szCs w:val="16"/>
              </w:rPr>
              <w:t>Вкус</w:t>
            </w:r>
            <w:proofErr w:type="spellEnd"/>
            <w:r w:rsidRPr="00FB23FA">
              <w:rPr>
                <w:sz w:val="16"/>
                <w:szCs w:val="16"/>
              </w:rPr>
              <w:t xml:space="preserve"> и </w:t>
            </w:r>
            <w:proofErr w:type="spellStart"/>
            <w:r w:rsidRPr="00FB23FA">
              <w:rPr>
                <w:sz w:val="16"/>
                <w:szCs w:val="16"/>
              </w:rPr>
              <w:t>запах</w:t>
            </w:r>
            <w:proofErr w:type="spellEnd"/>
          </w:p>
          <w:p w:rsidR="0087411F" w:rsidRPr="00FB23FA" w:rsidRDefault="0087411F" w:rsidP="004C2364">
            <w:pPr>
              <w:snapToGri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12" w:type="dxa"/>
          </w:tcPr>
          <w:p w:rsidR="0087411F" w:rsidRPr="00BF7F92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BF7F92">
              <w:rPr>
                <w:sz w:val="16"/>
                <w:szCs w:val="16"/>
                <w:lang w:val="ru-RU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6.3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B23FA">
              <w:rPr>
                <w:sz w:val="16"/>
                <w:szCs w:val="16"/>
                <w:lang w:val="ru-RU"/>
              </w:rPr>
              <w:t>Свойственный</w:t>
            </w:r>
            <w:proofErr w:type="gramEnd"/>
            <w:r w:rsidRPr="00FB23FA">
              <w:rPr>
                <w:sz w:val="16"/>
                <w:szCs w:val="16"/>
                <w:lang w:val="ru-RU"/>
              </w:rPr>
              <w:t xml:space="preserve"> патоке, без постороннего привкуса и запаха</w:t>
            </w:r>
          </w:p>
        </w:tc>
      </w:tr>
      <w:tr w:rsidR="0087411F" w:rsidTr="0087411F">
        <w:tc>
          <w:tcPr>
            <w:tcW w:w="554" w:type="dxa"/>
          </w:tcPr>
          <w:p w:rsidR="0087411F" w:rsidRPr="00BF7F92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BF7F9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BF7F92">
              <w:rPr>
                <w:sz w:val="16"/>
                <w:szCs w:val="16"/>
                <w:lang w:val="ru-RU"/>
              </w:rPr>
              <w:t>Прозрачность</w:t>
            </w:r>
          </w:p>
        </w:tc>
        <w:tc>
          <w:tcPr>
            <w:tcW w:w="1912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BF7F92">
              <w:rPr>
                <w:sz w:val="16"/>
                <w:szCs w:val="16"/>
                <w:lang w:val="ru-RU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6.4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</w:rPr>
            </w:pPr>
            <w:r w:rsidRPr="00BF7F92">
              <w:rPr>
                <w:sz w:val="16"/>
                <w:szCs w:val="16"/>
                <w:lang w:val="ru-RU"/>
              </w:rPr>
              <w:t>Прозрачная</w:t>
            </w:r>
            <w:r w:rsidRPr="00FB23F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FB23FA">
              <w:rPr>
                <w:sz w:val="16"/>
                <w:szCs w:val="16"/>
                <w:lang w:val="ru-RU"/>
              </w:rPr>
              <w:t>Допускается опалесценция</w:t>
            </w:r>
          </w:p>
        </w:tc>
      </w:tr>
      <w:tr w:rsidR="0087411F" w:rsidRPr="00CD38E1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4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proofErr w:type="spellStart"/>
            <w:r w:rsidRPr="00FB23FA">
              <w:rPr>
                <w:sz w:val="16"/>
                <w:szCs w:val="16"/>
              </w:rPr>
              <w:t>Цвет</w:t>
            </w:r>
            <w:proofErr w:type="spellEnd"/>
          </w:p>
        </w:tc>
        <w:tc>
          <w:tcPr>
            <w:tcW w:w="1912" w:type="dxa"/>
          </w:tcPr>
          <w:p w:rsidR="0087411F" w:rsidRPr="00BF7F92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6.4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От </w:t>
            </w:r>
            <w:proofErr w:type="gramStart"/>
            <w:r w:rsidRPr="00FB23FA">
              <w:rPr>
                <w:sz w:val="16"/>
                <w:szCs w:val="16"/>
                <w:lang w:val="ru-RU"/>
              </w:rPr>
              <w:t>бесцветного</w:t>
            </w:r>
            <w:proofErr w:type="gramEnd"/>
            <w:r w:rsidRPr="00FB23FA">
              <w:rPr>
                <w:sz w:val="16"/>
                <w:szCs w:val="16"/>
                <w:lang w:val="ru-RU"/>
              </w:rPr>
              <w:t xml:space="preserve"> до бледно-желтого разных оттенков</w:t>
            </w:r>
          </w:p>
        </w:tc>
      </w:tr>
      <w:tr w:rsidR="0087411F" w:rsidTr="00095FFE">
        <w:tc>
          <w:tcPr>
            <w:tcW w:w="10490" w:type="dxa"/>
            <w:gridSpan w:val="4"/>
          </w:tcPr>
          <w:p w:rsidR="0087411F" w:rsidRDefault="0087411F" w:rsidP="0087411F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87411F" w:rsidRDefault="0087411F" w:rsidP="0087411F">
            <w:pPr>
              <w:jc w:val="center"/>
              <w:rPr>
                <w:b/>
                <w:bCs/>
                <w:sz w:val="22"/>
                <w:lang w:val="ru-RU"/>
              </w:rPr>
            </w:pPr>
            <w:r w:rsidRPr="004C2364">
              <w:rPr>
                <w:b/>
                <w:bCs/>
                <w:sz w:val="22"/>
                <w:lang w:val="ru-RU"/>
              </w:rPr>
              <w:t>Физико-химические показатели</w:t>
            </w: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5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Массовая доля сухого вещества, %, </w:t>
            </w:r>
          </w:p>
          <w:p w:rsidR="0087411F" w:rsidRPr="007D2DDD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 не менее</w:t>
            </w:r>
          </w:p>
        </w:tc>
        <w:tc>
          <w:tcPr>
            <w:tcW w:w="1912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BF7F92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6.7</w:t>
            </w:r>
          </w:p>
        </w:tc>
        <w:tc>
          <w:tcPr>
            <w:tcW w:w="4536" w:type="dxa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>78</w:t>
            </w:r>
            <w:r w:rsidRPr="00FB23FA">
              <w:rPr>
                <w:sz w:val="16"/>
                <w:szCs w:val="16"/>
                <w:lang w:val="ru-RU"/>
              </w:rPr>
              <w:t>,0</w:t>
            </w: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6</w:t>
            </w:r>
          </w:p>
        </w:tc>
        <w:tc>
          <w:tcPr>
            <w:tcW w:w="3488" w:type="dxa"/>
          </w:tcPr>
          <w:p w:rsidR="0087411F" w:rsidRPr="00FD26A0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Массовая доля редуцирующих веществ в пересчете на сухое вещество (глюкозный эквивалент), % </w:t>
            </w:r>
          </w:p>
        </w:tc>
        <w:tc>
          <w:tcPr>
            <w:tcW w:w="1912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FB23FA" w:rsidRDefault="0087411F" w:rsidP="004C2364">
            <w:pPr>
              <w:snapToGrid w:val="0"/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п. 6.9</w:t>
            </w:r>
          </w:p>
        </w:tc>
        <w:tc>
          <w:tcPr>
            <w:tcW w:w="4536" w:type="dxa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36-44</w:t>
            </w:r>
          </w:p>
        </w:tc>
      </w:tr>
      <w:tr w:rsidR="0087411F" w:rsidTr="0087411F">
        <w:tc>
          <w:tcPr>
            <w:tcW w:w="554" w:type="dxa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7</w:t>
            </w:r>
          </w:p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Водородный показатель, рН, ед. рН</w:t>
            </w:r>
          </w:p>
        </w:tc>
        <w:tc>
          <w:tcPr>
            <w:tcW w:w="1912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6.13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3,5 - 6,0</w:t>
            </w:r>
          </w:p>
        </w:tc>
      </w:tr>
      <w:tr w:rsidR="0087411F" w:rsidTr="0087411F">
        <w:tc>
          <w:tcPr>
            <w:tcW w:w="554" w:type="dxa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8</w:t>
            </w:r>
          </w:p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Содержание диоксида серы (</w:t>
            </w:r>
            <w:r w:rsidRPr="00FB23FA">
              <w:rPr>
                <w:sz w:val="16"/>
                <w:szCs w:val="16"/>
              </w:rPr>
              <w:t>SO</w:t>
            </w:r>
            <w:r w:rsidRPr="00FB23FA">
              <w:rPr>
                <w:sz w:val="16"/>
                <w:szCs w:val="16"/>
                <w:vertAlign w:val="subscript"/>
                <w:lang w:val="ru-RU"/>
              </w:rPr>
              <w:t>2</w:t>
            </w:r>
            <w:r w:rsidRPr="00FB23FA">
              <w:rPr>
                <w:sz w:val="16"/>
                <w:szCs w:val="16"/>
                <w:lang w:val="ru-RU"/>
              </w:rPr>
              <w:t>), мг/кг  не более</w:t>
            </w:r>
          </w:p>
        </w:tc>
        <w:tc>
          <w:tcPr>
            <w:tcW w:w="1912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6.15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40</w:t>
            </w: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9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Кислотность - объем раствора гидроокиси натрия концентрацией 0,1 моль/дм</w:t>
            </w:r>
            <w:r w:rsidRPr="00FB23FA">
              <w:rPr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FB23FA">
              <w:rPr>
                <w:sz w:val="16"/>
                <w:szCs w:val="16"/>
                <w:lang w:val="ru-RU"/>
              </w:rPr>
              <w:t>(0,1 Н) на нейтрализацию кислот и кислых солей в 100 г сухого вещества патоки, см</w:t>
            </w:r>
            <w:r w:rsidRPr="00FB23FA">
              <w:rPr>
                <w:sz w:val="16"/>
                <w:szCs w:val="16"/>
                <w:vertAlign w:val="superscript"/>
                <w:lang w:val="ru-RU"/>
              </w:rPr>
              <w:t>3</w:t>
            </w:r>
            <w:r w:rsidRPr="00FB23FA">
              <w:rPr>
                <w:sz w:val="16"/>
                <w:szCs w:val="16"/>
                <w:lang w:val="ru-RU"/>
              </w:rPr>
              <w:t xml:space="preserve">, не более </w:t>
            </w:r>
          </w:p>
        </w:tc>
        <w:tc>
          <w:tcPr>
            <w:tcW w:w="1912" w:type="dxa"/>
          </w:tcPr>
          <w:p w:rsidR="0087411F" w:rsidRPr="00FB23FA" w:rsidRDefault="0087411F" w:rsidP="004C2364">
            <w:pPr>
              <w:tabs>
                <w:tab w:val="left" w:pos="720"/>
                <w:tab w:val="center" w:pos="1097"/>
              </w:tabs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B61799" w:rsidRDefault="0087411F" w:rsidP="004C2364">
            <w:pPr>
              <w:tabs>
                <w:tab w:val="left" w:pos="720"/>
                <w:tab w:val="center" w:pos="1097"/>
              </w:tabs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6.14</w:t>
            </w:r>
          </w:p>
        </w:tc>
        <w:tc>
          <w:tcPr>
            <w:tcW w:w="4536" w:type="dxa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15,0</w:t>
            </w:r>
          </w:p>
          <w:p w:rsidR="0087411F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10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Массовая доля общей золы в пересчете на сухое вещество, %,  не более</w:t>
            </w:r>
          </w:p>
        </w:tc>
        <w:tc>
          <w:tcPr>
            <w:tcW w:w="1912" w:type="dxa"/>
          </w:tcPr>
          <w:p w:rsidR="0087411F" w:rsidRPr="00B61799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6.12</w:t>
            </w:r>
          </w:p>
        </w:tc>
        <w:tc>
          <w:tcPr>
            <w:tcW w:w="4536" w:type="dxa"/>
          </w:tcPr>
          <w:p w:rsidR="0087411F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0,</w:t>
            </w:r>
            <w:r w:rsidRPr="00FB23FA">
              <w:rPr>
                <w:sz w:val="16"/>
                <w:szCs w:val="16"/>
                <w:lang w:val="ru-RU"/>
              </w:rPr>
              <w:t>40</w:t>
            </w: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11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>Наличие видимых посторонних механических примесей</w:t>
            </w:r>
          </w:p>
        </w:tc>
        <w:tc>
          <w:tcPr>
            <w:tcW w:w="1912" w:type="dxa"/>
          </w:tcPr>
          <w:p w:rsidR="0087411F" w:rsidRPr="00B61799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6.4</w:t>
            </w:r>
          </w:p>
        </w:tc>
        <w:tc>
          <w:tcPr>
            <w:tcW w:w="4536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допускается</w:t>
            </w:r>
          </w:p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7411F" w:rsidTr="0087411F">
        <w:tc>
          <w:tcPr>
            <w:tcW w:w="554" w:type="dxa"/>
          </w:tcPr>
          <w:p w:rsidR="0087411F" w:rsidRPr="00FB23FA" w:rsidRDefault="0087411F" w:rsidP="004C2364">
            <w:pPr>
              <w:snapToGrid w:val="0"/>
              <w:jc w:val="center"/>
              <w:rPr>
                <w:sz w:val="16"/>
                <w:szCs w:val="16"/>
              </w:rPr>
            </w:pPr>
            <w:r w:rsidRPr="00FB23FA">
              <w:rPr>
                <w:sz w:val="16"/>
                <w:szCs w:val="16"/>
              </w:rPr>
              <w:t>12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  <w:lang w:val="ru-RU"/>
              </w:rPr>
              <w:t xml:space="preserve">Температура карамельной пробы, </w:t>
            </w:r>
            <w:r w:rsidRPr="00FB23FA">
              <w:rPr>
                <w:sz w:val="16"/>
                <w:szCs w:val="16"/>
                <w:vertAlign w:val="superscript"/>
                <w:lang w:val="ru-RU"/>
              </w:rPr>
              <w:t>0</w:t>
            </w:r>
            <w:r w:rsidRPr="00FB23FA">
              <w:rPr>
                <w:sz w:val="16"/>
                <w:szCs w:val="16"/>
                <w:lang w:val="ru-RU"/>
              </w:rPr>
              <w:t>С</w:t>
            </w:r>
          </w:p>
          <w:p w:rsidR="0087411F" w:rsidRPr="00FB23FA" w:rsidRDefault="0087411F" w:rsidP="004C2364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912" w:type="dxa"/>
          </w:tcPr>
          <w:p w:rsidR="0087411F" w:rsidRPr="00B61799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B23FA"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  <w:lang w:val="ru-RU"/>
              </w:rPr>
              <w:t>6.16</w:t>
            </w:r>
          </w:p>
        </w:tc>
        <w:tc>
          <w:tcPr>
            <w:tcW w:w="4536" w:type="dxa"/>
          </w:tcPr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145</w:t>
            </w:r>
          </w:p>
        </w:tc>
      </w:tr>
      <w:tr w:rsidR="0087411F" w:rsidTr="0087411F">
        <w:tc>
          <w:tcPr>
            <w:tcW w:w="554" w:type="dxa"/>
          </w:tcPr>
          <w:p w:rsidR="0087411F" w:rsidRPr="00B61799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3488" w:type="dxa"/>
          </w:tcPr>
          <w:p w:rsidR="0087411F" w:rsidRPr="00FB23FA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B61799">
              <w:rPr>
                <w:sz w:val="16"/>
                <w:szCs w:val="16"/>
                <w:lang w:val="ru-RU"/>
              </w:rPr>
              <w:t xml:space="preserve">Удельная электрическая проводимость, (для деминерализованных латок), </w:t>
            </w:r>
            <w:proofErr w:type="spellStart"/>
            <w:r w:rsidRPr="00B61799">
              <w:rPr>
                <w:sz w:val="16"/>
                <w:szCs w:val="16"/>
                <w:lang w:val="ru-RU"/>
              </w:rPr>
              <w:t>мкСм</w:t>
            </w:r>
            <w:proofErr w:type="spellEnd"/>
            <w:r w:rsidRPr="00B61799">
              <w:rPr>
                <w:sz w:val="16"/>
                <w:szCs w:val="16"/>
                <w:lang w:val="ru-RU"/>
              </w:rPr>
              <w:t>/</w:t>
            </w:r>
            <w:proofErr w:type="gramStart"/>
            <w:r w:rsidRPr="00B61799">
              <w:rPr>
                <w:sz w:val="16"/>
                <w:szCs w:val="16"/>
                <w:lang w:val="ru-RU"/>
              </w:rPr>
              <w:t>см</w:t>
            </w:r>
            <w:proofErr w:type="gramEnd"/>
            <w:r w:rsidRPr="00B61799">
              <w:rPr>
                <w:sz w:val="16"/>
                <w:szCs w:val="16"/>
                <w:lang w:val="ru-RU"/>
              </w:rPr>
              <w:t xml:space="preserve"> или </w:t>
            </w:r>
            <w:proofErr w:type="spellStart"/>
            <w:r w:rsidRPr="00B61799">
              <w:rPr>
                <w:sz w:val="16"/>
                <w:szCs w:val="16"/>
                <w:lang w:val="ru-RU"/>
              </w:rPr>
              <w:t>мСм</w:t>
            </w:r>
            <w:proofErr w:type="spellEnd"/>
            <w:r w:rsidRPr="00B61799">
              <w:rPr>
                <w:sz w:val="16"/>
                <w:szCs w:val="16"/>
                <w:lang w:val="ru-RU"/>
              </w:rPr>
              <w:t>/см, не более</w:t>
            </w:r>
          </w:p>
        </w:tc>
        <w:tc>
          <w:tcPr>
            <w:tcW w:w="1912" w:type="dxa"/>
          </w:tcPr>
          <w:p w:rsidR="0087411F" w:rsidRPr="00B61799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Приложение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Д</w:t>
            </w:r>
            <w:proofErr w:type="gramEnd"/>
          </w:p>
        </w:tc>
        <w:tc>
          <w:tcPr>
            <w:tcW w:w="4536" w:type="dxa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FB23FA" w:rsidRDefault="0087411F" w:rsidP="00457C3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</w:tr>
      <w:tr w:rsidR="0087411F" w:rsidTr="00B54DDA">
        <w:tc>
          <w:tcPr>
            <w:tcW w:w="10490" w:type="dxa"/>
            <w:gridSpan w:val="4"/>
          </w:tcPr>
          <w:p w:rsidR="0087411F" w:rsidRDefault="0087411F" w:rsidP="0087411F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87411F" w:rsidRDefault="0087411F" w:rsidP="0087411F">
            <w:pPr>
              <w:jc w:val="center"/>
              <w:rPr>
                <w:b/>
                <w:bCs/>
                <w:sz w:val="22"/>
                <w:lang w:val="ru-RU"/>
              </w:rPr>
            </w:pPr>
            <w:r w:rsidRPr="004C2364">
              <w:rPr>
                <w:b/>
                <w:bCs/>
                <w:sz w:val="22"/>
                <w:lang w:val="ru-RU"/>
              </w:rPr>
              <w:t>Углеводный состав</w:t>
            </w:r>
          </w:p>
        </w:tc>
      </w:tr>
      <w:tr w:rsidR="0087411F" w:rsidTr="0087411F">
        <w:tc>
          <w:tcPr>
            <w:tcW w:w="554" w:type="dxa"/>
          </w:tcPr>
          <w:p w:rsidR="0087411F" w:rsidRPr="008552F9" w:rsidRDefault="0087411F" w:rsidP="00B62CDE">
            <w:pPr>
              <w:jc w:val="center"/>
              <w:rPr>
                <w:bCs/>
                <w:sz w:val="16"/>
                <w:lang w:val="ru-RU"/>
              </w:rPr>
            </w:pPr>
            <w:r>
              <w:rPr>
                <w:bCs/>
                <w:sz w:val="16"/>
                <w:lang w:val="ru-RU"/>
              </w:rPr>
              <w:t>14</w:t>
            </w:r>
          </w:p>
        </w:tc>
        <w:tc>
          <w:tcPr>
            <w:tcW w:w="3488" w:type="dxa"/>
          </w:tcPr>
          <w:p w:rsidR="0087411F" w:rsidRPr="004C2364" w:rsidRDefault="0087411F" w:rsidP="004C2364">
            <w:pPr>
              <w:snapToGrid w:val="0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 xml:space="preserve">Глюкоза, </w:t>
            </w:r>
            <w:r w:rsidRPr="001B4918">
              <w:rPr>
                <w:sz w:val="16"/>
                <w:szCs w:val="16"/>
              </w:rPr>
              <w:t>DP1</w:t>
            </w:r>
            <w:r w:rsidRPr="001B4918">
              <w:rPr>
                <w:sz w:val="16"/>
                <w:szCs w:val="16"/>
                <w:lang w:val="ru-RU"/>
              </w:rPr>
              <w:t>,</w:t>
            </w:r>
            <w:r w:rsidRPr="001B4918">
              <w:rPr>
                <w:sz w:val="16"/>
                <w:szCs w:val="16"/>
              </w:rPr>
              <w:t xml:space="preserve"> </w:t>
            </w:r>
            <w:r w:rsidRPr="004C2364">
              <w:rPr>
                <w:sz w:val="16"/>
                <w:szCs w:val="16"/>
              </w:rPr>
              <w:t>%</w:t>
            </w:r>
          </w:p>
        </w:tc>
        <w:tc>
          <w:tcPr>
            <w:tcW w:w="1912" w:type="dxa"/>
            <w:vMerge w:val="restart"/>
          </w:tcPr>
          <w:p w:rsidR="0087411F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1B4918" w:rsidRDefault="0087411F" w:rsidP="004C2364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4C2364">
              <w:rPr>
                <w:sz w:val="16"/>
                <w:szCs w:val="16"/>
                <w:lang w:val="ru-RU"/>
              </w:rPr>
              <w:t>п.5.2.14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7411F" w:rsidRPr="001B4918" w:rsidRDefault="0087411F" w:rsidP="00457C3D">
            <w:pPr>
              <w:jc w:val="center"/>
            </w:pPr>
            <w:r>
              <w:rPr>
                <w:sz w:val="16"/>
                <w:szCs w:val="16"/>
                <w:lang w:val="ru-RU"/>
              </w:rPr>
              <w:t>Не нормируется</w:t>
            </w:r>
          </w:p>
        </w:tc>
      </w:tr>
      <w:tr w:rsidR="0087411F" w:rsidTr="0087411F">
        <w:tc>
          <w:tcPr>
            <w:tcW w:w="554" w:type="dxa"/>
          </w:tcPr>
          <w:p w:rsidR="0087411F" w:rsidRDefault="0087411F" w:rsidP="00B62CDE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3488" w:type="dxa"/>
          </w:tcPr>
          <w:p w:rsidR="0087411F" w:rsidRPr="004C2364" w:rsidRDefault="0087411F" w:rsidP="004C2364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 xml:space="preserve">Мальтоза, </w:t>
            </w:r>
            <w:r w:rsidRPr="001B4918">
              <w:rPr>
                <w:sz w:val="16"/>
                <w:szCs w:val="16"/>
              </w:rPr>
              <w:t>DP</w:t>
            </w:r>
            <w:r w:rsidRPr="001B4918">
              <w:rPr>
                <w:sz w:val="16"/>
                <w:szCs w:val="16"/>
                <w:lang w:val="ru-RU"/>
              </w:rPr>
              <w:t xml:space="preserve">2, </w:t>
            </w:r>
            <w:r w:rsidRPr="004C2364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912" w:type="dxa"/>
            <w:vMerge/>
          </w:tcPr>
          <w:p w:rsidR="0087411F" w:rsidRPr="001B4918" w:rsidRDefault="0087411F" w:rsidP="004C2364"/>
        </w:tc>
        <w:tc>
          <w:tcPr>
            <w:tcW w:w="4536" w:type="dxa"/>
            <w:tcBorders>
              <w:right w:val="single" w:sz="4" w:space="0" w:color="auto"/>
            </w:tcBorders>
          </w:tcPr>
          <w:p w:rsidR="0087411F" w:rsidRPr="001B4918" w:rsidRDefault="0087411F" w:rsidP="00457C3D">
            <w:pPr>
              <w:jc w:val="center"/>
            </w:pPr>
            <w:r w:rsidRPr="00CC7773">
              <w:rPr>
                <w:sz w:val="16"/>
                <w:szCs w:val="16"/>
                <w:lang w:val="ru-RU"/>
              </w:rPr>
              <w:t>Не нормируется</w:t>
            </w:r>
          </w:p>
        </w:tc>
      </w:tr>
    </w:tbl>
    <w:p w:rsidR="004C2364" w:rsidRDefault="004C2364" w:rsidP="004C2364">
      <w:pPr>
        <w:rPr>
          <w:b/>
          <w:bCs/>
          <w:sz w:val="22"/>
          <w:lang w:val="ru-RU"/>
        </w:rPr>
      </w:pPr>
    </w:p>
    <w:p w:rsidR="0087411F" w:rsidRDefault="0087411F" w:rsidP="004C2364">
      <w:pPr>
        <w:rPr>
          <w:b/>
          <w:bCs/>
          <w:sz w:val="22"/>
          <w:lang w:val="ru-RU"/>
        </w:rPr>
      </w:pPr>
    </w:p>
    <w:p w:rsidR="00CC7773" w:rsidRPr="00B62CDE" w:rsidRDefault="00CC7773" w:rsidP="004C2364">
      <w:pPr>
        <w:rPr>
          <w:b/>
          <w:bCs/>
          <w:sz w:val="22"/>
          <w:lang w:val="ru-RU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757"/>
        <w:gridCol w:w="929"/>
        <w:gridCol w:w="2718"/>
        <w:gridCol w:w="3519"/>
      </w:tblGrid>
      <w:tr w:rsidR="00FD26A0" w:rsidRPr="001B4918" w:rsidTr="004C2364">
        <w:tc>
          <w:tcPr>
            <w:tcW w:w="10490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B62CDE" w:rsidRPr="007B6273" w:rsidRDefault="00B62CDE" w:rsidP="004C2364">
            <w:pPr>
              <w:snapToGrid w:val="0"/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B62CDE">
              <w:rPr>
                <w:b/>
                <w:bCs/>
                <w:sz w:val="22"/>
                <w:szCs w:val="20"/>
              </w:rPr>
              <w:lastRenderedPageBreak/>
              <w:t xml:space="preserve">ПОКАЗАТЕЛИ </w:t>
            </w:r>
            <w:r w:rsidRPr="00B62CDE">
              <w:rPr>
                <w:b/>
                <w:bCs/>
                <w:sz w:val="22"/>
                <w:szCs w:val="20"/>
                <w:lang w:val="ru-RU"/>
              </w:rPr>
              <w:t xml:space="preserve"> </w:t>
            </w:r>
            <w:r w:rsidRPr="00B62CDE">
              <w:rPr>
                <w:b/>
                <w:bCs/>
                <w:sz w:val="22"/>
                <w:szCs w:val="20"/>
              </w:rPr>
              <w:t>БЕЗОПАСНОСТИ</w:t>
            </w:r>
          </w:p>
        </w:tc>
      </w:tr>
      <w:tr w:rsidR="00FD26A0" w:rsidRPr="001B4918" w:rsidTr="001301BD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26A0" w:rsidRDefault="00FD26A0" w:rsidP="0028387D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FD26A0" w:rsidRPr="001B4918" w:rsidRDefault="008552F9" w:rsidP="005921AE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E" w:rsidRPr="007B6273" w:rsidRDefault="00FD26A0" w:rsidP="007B627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B4918">
              <w:rPr>
                <w:b/>
                <w:bCs/>
                <w:sz w:val="20"/>
                <w:szCs w:val="20"/>
                <w:lang w:val="ru-RU"/>
              </w:rPr>
              <w:t>Токсические</w:t>
            </w:r>
            <w:r w:rsidRPr="001B4918">
              <w:rPr>
                <w:b/>
                <w:bCs/>
                <w:sz w:val="20"/>
                <w:szCs w:val="20"/>
              </w:rPr>
              <w:t xml:space="preserve"> </w:t>
            </w:r>
            <w:r w:rsidRPr="001B4918">
              <w:rPr>
                <w:b/>
                <w:bCs/>
                <w:sz w:val="20"/>
                <w:szCs w:val="20"/>
                <w:lang w:val="ru-RU"/>
              </w:rPr>
              <w:t>элементы</w:t>
            </w:r>
            <w:r w:rsidRPr="001B491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B4918">
              <w:rPr>
                <w:b/>
                <w:bCs/>
                <w:sz w:val="20"/>
                <w:szCs w:val="20"/>
                <w:lang w:val="ru-RU"/>
              </w:rPr>
              <w:t>ТР</w:t>
            </w:r>
            <w:proofErr w:type="gramEnd"/>
            <w:r w:rsidRPr="001B4918">
              <w:rPr>
                <w:b/>
                <w:bCs/>
                <w:sz w:val="20"/>
                <w:szCs w:val="20"/>
              </w:rPr>
              <w:t xml:space="preserve"> </w:t>
            </w:r>
            <w:r w:rsidRPr="001B4918">
              <w:rPr>
                <w:b/>
                <w:bCs/>
                <w:sz w:val="20"/>
                <w:szCs w:val="20"/>
                <w:lang w:val="ru-RU"/>
              </w:rPr>
              <w:t>ТС</w:t>
            </w:r>
            <w:r w:rsidRPr="001B4918">
              <w:rPr>
                <w:b/>
                <w:bCs/>
                <w:sz w:val="20"/>
                <w:szCs w:val="20"/>
              </w:rPr>
              <w:t xml:space="preserve"> 021/2011</w:t>
            </w:r>
            <w:r w:rsidRPr="001B491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F3BFE" w:rsidRPr="005B7E21" w:rsidTr="00B61799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281D1C" w:rsidRDefault="00AF3BFE" w:rsidP="00281D1C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Наименование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показатея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>Методы</w:t>
            </w:r>
            <w:r w:rsidRPr="001B4918">
              <w:rPr>
                <w:sz w:val="16"/>
                <w:szCs w:val="16"/>
              </w:rPr>
              <w:t xml:space="preserve"> </w:t>
            </w:r>
            <w:r w:rsidRPr="001B4918">
              <w:rPr>
                <w:sz w:val="16"/>
                <w:szCs w:val="16"/>
                <w:lang w:val="ru-RU"/>
              </w:rPr>
              <w:t>испытаний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FD26A0" w:rsidRDefault="00AF3BFE" w:rsidP="00FD26A0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D26A0">
              <w:rPr>
                <w:sz w:val="16"/>
                <w:szCs w:val="16"/>
                <w:lang w:val="ru-RU"/>
              </w:rPr>
              <w:t>Значение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D26A0">
              <w:rPr>
                <w:sz w:val="16"/>
                <w:szCs w:val="16"/>
                <w:lang w:val="ru-RU"/>
              </w:rPr>
              <w:t xml:space="preserve"> показателей качества по НД</w:t>
            </w:r>
          </w:p>
        </w:tc>
      </w:tr>
      <w:tr w:rsidR="00AF3BFE" w:rsidRPr="001B4918" w:rsidTr="00B61799">
        <w:trPr>
          <w:trHeight w:val="1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383349" w:rsidRDefault="00AF3BFE" w:rsidP="0028387D">
            <w:pPr>
              <w:snapToGrid w:val="0"/>
              <w:rPr>
                <w:sz w:val="16"/>
                <w:szCs w:val="16"/>
              </w:rPr>
            </w:pPr>
            <w:r w:rsidRPr="00383349">
              <w:rPr>
                <w:sz w:val="16"/>
                <w:szCs w:val="16"/>
                <w:lang w:val="ru-RU"/>
              </w:rPr>
              <w:t>С</w:t>
            </w:r>
            <w:proofErr w:type="spellStart"/>
            <w:r w:rsidRPr="00383349">
              <w:rPr>
                <w:sz w:val="16"/>
                <w:szCs w:val="16"/>
              </w:rPr>
              <w:t>винец</w:t>
            </w:r>
            <w:proofErr w:type="spellEnd"/>
            <w:r w:rsidRPr="00383349">
              <w:rPr>
                <w:sz w:val="16"/>
                <w:szCs w:val="16"/>
              </w:rPr>
              <w:t>,</w:t>
            </w:r>
            <w:proofErr w:type="gramStart"/>
            <w:r w:rsidRPr="00383349">
              <w:rPr>
                <w:sz w:val="16"/>
                <w:szCs w:val="16"/>
              </w:rPr>
              <w:t xml:space="preserve"> </w:t>
            </w:r>
            <w:r w:rsidRPr="00383349">
              <w:rPr>
                <w:sz w:val="16"/>
                <w:szCs w:val="16"/>
                <w:lang w:val="ru-RU"/>
              </w:rPr>
              <w:t>,</w:t>
            </w:r>
            <w:proofErr w:type="gramEnd"/>
            <w:r w:rsidRPr="00383349">
              <w:rPr>
                <w:sz w:val="16"/>
                <w:szCs w:val="16"/>
                <w:lang w:val="ru-RU"/>
              </w:rPr>
              <w:t xml:space="preserve"> не более</w:t>
            </w:r>
          </w:p>
          <w:p w:rsidR="00AF3BFE" w:rsidRPr="00383349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</w:rPr>
            </w:pP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B4918">
              <w:rPr>
                <w:sz w:val="16"/>
                <w:szCs w:val="16"/>
              </w:rPr>
              <w:t>мг</w:t>
            </w:r>
            <w:proofErr w:type="spellEnd"/>
            <w:r w:rsidRPr="001B4918">
              <w:rPr>
                <w:sz w:val="16"/>
                <w:szCs w:val="16"/>
              </w:rPr>
              <w:t>/</w:t>
            </w:r>
            <w:proofErr w:type="spellStart"/>
            <w:r w:rsidRPr="001B4918">
              <w:rPr>
                <w:sz w:val="16"/>
                <w:szCs w:val="16"/>
              </w:rPr>
              <w:t>кг</w:t>
            </w:r>
            <w:proofErr w:type="spellEnd"/>
            <w:r w:rsidRPr="001B4918">
              <w:rPr>
                <w:sz w:val="16"/>
                <w:szCs w:val="16"/>
                <w:lang w:val="ru-RU"/>
              </w:rPr>
              <w:t>,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B6179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ГОСТ </w:t>
            </w:r>
            <w:r w:rsidR="00B61799">
              <w:rPr>
                <w:sz w:val="16"/>
                <w:szCs w:val="16"/>
                <w:lang w:val="ru-RU"/>
              </w:rPr>
              <w:t>26932 и ГОСТ 30178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28387D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1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>М</w:t>
            </w:r>
            <w:proofErr w:type="spellStart"/>
            <w:r w:rsidRPr="001B4918">
              <w:rPr>
                <w:sz w:val="16"/>
                <w:szCs w:val="16"/>
              </w:rPr>
              <w:t>ышьяк</w:t>
            </w:r>
            <w:proofErr w:type="spellEnd"/>
            <w:r w:rsidRPr="001B4918">
              <w:rPr>
                <w:sz w:val="16"/>
                <w:szCs w:val="16"/>
              </w:rPr>
              <w:t>,</w:t>
            </w:r>
            <w:proofErr w:type="gramStart"/>
            <w:r w:rsidRPr="001B49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не более</w:t>
            </w:r>
          </w:p>
          <w:p w:rsidR="00AF3BFE" w:rsidRPr="001B4918" w:rsidRDefault="00AF3BFE" w:rsidP="0028387D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B6179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ГОСТ </w:t>
            </w:r>
            <w:r w:rsidR="00B61799">
              <w:rPr>
                <w:sz w:val="16"/>
                <w:szCs w:val="16"/>
                <w:lang w:val="ru-RU"/>
              </w:rPr>
              <w:t>26930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28387D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>К</w:t>
            </w:r>
            <w:proofErr w:type="spellStart"/>
            <w:r w:rsidRPr="001B4918">
              <w:rPr>
                <w:sz w:val="16"/>
                <w:szCs w:val="16"/>
              </w:rPr>
              <w:t>адмий</w:t>
            </w:r>
            <w:proofErr w:type="spellEnd"/>
            <w:r w:rsidRPr="001B4918">
              <w:rPr>
                <w:sz w:val="16"/>
                <w:szCs w:val="16"/>
              </w:rPr>
              <w:t>,</w:t>
            </w:r>
            <w:proofErr w:type="gramStart"/>
            <w:r w:rsidRPr="001B49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не более</w:t>
            </w:r>
          </w:p>
          <w:p w:rsidR="00AF3BFE" w:rsidRPr="001B4918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B61799" w:rsidP="00B61799">
            <w:pPr>
              <w:snapToGrid w:val="0"/>
              <w:jc w:val="center"/>
              <w:rPr>
                <w:rFonts w:eastAsia="Times New Roman" w:cs="Calibri"/>
                <w:sz w:val="16"/>
                <w:szCs w:val="16"/>
                <w:lang w:val="ru-RU"/>
              </w:rPr>
            </w:pPr>
            <w:r>
              <w:rPr>
                <w:rFonts w:eastAsia="Times New Roman" w:cs="Calibri"/>
                <w:sz w:val="16"/>
                <w:szCs w:val="16"/>
                <w:lang w:val="ru-RU"/>
              </w:rPr>
              <w:t>ГОСТ 26933 и  ГОСТ 30178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28387D" w:rsidRDefault="00AF3BFE" w:rsidP="00281D1C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0,1</w:t>
            </w:r>
          </w:p>
          <w:p w:rsidR="00AF3BFE" w:rsidRDefault="00AF3BFE" w:rsidP="00281D1C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>Р</w:t>
            </w:r>
            <w:proofErr w:type="spellStart"/>
            <w:r w:rsidRPr="001B4918">
              <w:rPr>
                <w:sz w:val="16"/>
                <w:szCs w:val="16"/>
              </w:rPr>
              <w:t>туть</w:t>
            </w:r>
            <w:proofErr w:type="spellEnd"/>
            <w:r w:rsidRPr="001B4918">
              <w:rPr>
                <w:sz w:val="16"/>
                <w:szCs w:val="16"/>
              </w:rPr>
              <w:t>,</w:t>
            </w:r>
            <w:proofErr w:type="gramStart"/>
            <w:r w:rsidRPr="001B4918">
              <w:rPr>
                <w:sz w:val="16"/>
                <w:szCs w:val="16"/>
              </w:rPr>
              <w:t xml:space="preserve"> ,</w:t>
            </w:r>
            <w:proofErr w:type="gramEnd"/>
            <w:r w:rsidRPr="001B49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не более</w:t>
            </w:r>
          </w:p>
          <w:p w:rsidR="00AF3BFE" w:rsidRPr="001B4918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B61799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26927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28387D" w:rsidRDefault="00AF3BFE" w:rsidP="00281D1C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0,02</w:t>
            </w:r>
          </w:p>
          <w:p w:rsidR="00AF3BFE" w:rsidRDefault="00AF3BFE" w:rsidP="00281D1C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108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AF3BFE" w:rsidRDefault="00AF3BFE" w:rsidP="005921AE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1B4918" w:rsidRDefault="00AF3BFE" w:rsidP="005921AE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</w:rPr>
              <w:t>1</w:t>
            </w:r>
            <w:r w:rsidR="008552F9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7B6273" w:rsidRDefault="00AF3BFE" w:rsidP="007B627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B4918">
              <w:rPr>
                <w:b/>
                <w:bCs/>
                <w:sz w:val="20"/>
                <w:szCs w:val="20"/>
                <w:lang w:val="ru-RU"/>
              </w:rPr>
              <w:t xml:space="preserve">Микробиологические показатели </w:t>
            </w:r>
            <w:proofErr w:type="gramStart"/>
            <w:r w:rsidRPr="001B4918">
              <w:rPr>
                <w:b/>
                <w:bCs/>
                <w:sz w:val="20"/>
                <w:szCs w:val="20"/>
                <w:lang w:val="ru-RU"/>
              </w:rPr>
              <w:t>ТР</w:t>
            </w:r>
            <w:proofErr w:type="gramEnd"/>
            <w:r w:rsidRPr="001B4918">
              <w:rPr>
                <w:b/>
                <w:bCs/>
                <w:sz w:val="20"/>
                <w:szCs w:val="20"/>
                <w:lang w:val="ru-RU"/>
              </w:rPr>
              <w:t xml:space="preserve"> ТС 021/2011</w:t>
            </w:r>
            <w:r w:rsidRPr="001B4918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AF3BFE" w:rsidRPr="005B7E21" w:rsidTr="00B6179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B4918">
              <w:rPr>
                <w:b/>
                <w:bCs/>
                <w:sz w:val="16"/>
                <w:szCs w:val="16"/>
                <w:lang w:val="ru-RU"/>
              </w:rPr>
              <w:t xml:space="preserve">Наименование показателя 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>Методы</w:t>
            </w:r>
            <w:r w:rsidRPr="001B4918">
              <w:rPr>
                <w:sz w:val="16"/>
                <w:szCs w:val="16"/>
              </w:rPr>
              <w:t xml:space="preserve"> </w:t>
            </w:r>
            <w:r w:rsidRPr="001B4918">
              <w:rPr>
                <w:sz w:val="16"/>
                <w:szCs w:val="16"/>
                <w:lang w:val="ru-RU"/>
              </w:rPr>
              <w:t>испытаний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FD26A0" w:rsidRDefault="00AF3BFE" w:rsidP="00FD26A0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D26A0">
              <w:rPr>
                <w:sz w:val="16"/>
                <w:szCs w:val="16"/>
                <w:lang w:val="ru-RU"/>
              </w:rPr>
              <w:t>Значение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D26A0">
              <w:rPr>
                <w:sz w:val="16"/>
                <w:szCs w:val="16"/>
                <w:lang w:val="ru-RU"/>
              </w:rPr>
              <w:t xml:space="preserve"> показателей качества по НД</w:t>
            </w:r>
          </w:p>
        </w:tc>
      </w:tr>
      <w:tr w:rsidR="00AF3BFE" w:rsidRPr="001B4918" w:rsidTr="00B6179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proofErr w:type="spellStart"/>
            <w:r w:rsidRPr="00281D1C">
              <w:rPr>
                <w:sz w:val="16"/>
                <w:szCs w:val="16"/>
                <w:lang w:val="ru-RU"/>
              </w:rPr>
              <w:t>КМАФАнМ</w:t>
            </w:r>
            <w:proofErr w:type="spellEnd"/>
            <w:r w:rsidRPr="00281D1C">
              <w:rPr>
                <w:sz w:val="16"/>
                <w:szCs w:val="16"/>
                <w:lang w:val="ru-RU"/>
              </w:rPr>
              <w:t>, КОЕ/</w:t>
            </w:r>
            <w:proofErr w:type="spellStart"/>
            <w:r w:rsidRPr="001B4918">
              <w:rPr>
                <w:sz w:val="16"/>
                <w:szCs w:val="16"/>
                <w:lang w:val="ru-RU"/>
              </w:rPr>
              <w:t>г</w:t>
            </w:r>
            <w:proofErr w:type="gramStart"/>
            <w:r w:rsidRPr="00281D1C">
              <w:rPr>
                <w:sz w:val="16"/>
                <w:szCs w:val="16"/>
                <w:lang w:val="ru-RU"/>
              </w:rPr>
              <w:t>,</w:t>
            </w:r>
            <w:r w:rsidRPr="001B4918">
              <w:rPr>
                <w:sz w:val="16"/>
                <w:szCs w:val="16"/>
                <w:lang w:val="ru-RU"/>
              </w:rPr>
              <w:t>н</w:t>
            </w:r>
            <w:proofErr w:type="gramEnd"/>
            <w:r w:rsidRPr="001B4918">
              <w:rPr>
                <w:sz w:val="16"/>
                <w:szCs w:val="16"/>
                <w:lang w:val="ru-RU"/>
              </w:rPr>
              <w:t>е</w:t>
            </w:r>
            <w:proofErr w:type="spellEnd"/>
            <w:r w:rsidRPr="001B4918">
              <w:rPr>
                <w:sz w:val="16"/>
                <w:szCs w:val="16"/>
                <w:lang w:val="ru-RU"/>
              </w:rPr>
              <w:t xml:space="preserve"> более</w:t>
            </w:r>
          </w:p>
          <w:p w:rsidR="00AF3BFE" w:rsidRPr="00281D1C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281D1C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281D1C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281D1C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281D1C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281D1C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B4918">
              <w:rPr>
                <w:sz w:val="16"/>
                <w:szCs w:val="16"/>
              </w:rPr>
              <w:t>мг</w:t>
            </w:r>
            <w:proofErr w:type="spellEnd"/>
            <w:r w:rsidRPr="001B4918">
              <w:rPr>
                <w:sz w:val="16"/>
                <w:szCs w:val="16"/>
              </w:rPr>
              <w:t>/</w:t>
            </w:r>
            <w:proofErr w:type="spellStart"/>
            <w:r w:rsidRPr="001B4918">
              <w:rPr>
                <w:sz w:val="16"/>
                <w:szCs w:val="16"/>
              </w:rPr>
              <w:t>кг</w:t>
            </w:r>
            <w:proofErr w:type="spellEnd"/>
            <w:r w:rsidRPr="001B4918">
              <w:rPr>
                <w:sz w:val="16"/>
                <w:szCs w:val="16"/>
                <w:lang w:val="ru-RU"/>
              </w:rPr>
              <w:t>,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B61799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10444.15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Default="00AF3BFE" w:rsidP="00AF3BFE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1х10</w:t>
            </w:r>
            <w:r w:rsidRPr="00117B92">
              <w:rPr>
                <w:sz w:val="16"/>
                <w:szCs w:val="16"/>
                <w:vertAlign w:val="superscript"/>
                <w:lang w:val="ru-RU"/>
              </w:rPr>
              <w:t>4</w:t>
            </w:r>
            <w:r w:rsidRPr="001B4918">
              <w:rPr>
                <w:sz w:val="16"/>
                <w:szCs w:val="16"/>
              </w:rPr>
              <w:t>КОЕ</w:t>
            </w:r>
          </w:p>
        </w:tc>
      </w:tr>
      <w:tr w:rsidR="00AF3BFE" w:rsidRPr="00281D1C" w:rsidTr="00B6179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17B92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r w:rsidRPr="00117B92">
              <w:rPr>
                <w:sz w:val="16"/>
                <w:szCs w:val="16"/>
                <w:lang w:val="ru-RU"/>
              </w:rPr>
              <w:t>БГКП (</w:t>
            </w:r>
            <w:proofErr w:type="spellStart"/>
            <w:r w:rsidRPr="00117B92">
              <w:rPr>
                <w:sz w:val="16"/>
                <w:szCs w:val="16"/>
                <w:lang w:val="ru-RU"/>
              </w:rPr>
              <w:t>колиформы</w:t>
            </w:r>
            <w:proofErr w:type="spellEnd"/>
            <w:r w:rsidRPr="00117B92">
              <w:rPr>
                <w:sz w:val="16"/>
                <w:szCs w:val="16"/>
                <w:lang w:val="ru-RU"/>
              </w:rPr>
              <w:t>)</w:t>
            </w:r>
            <w:proofErr w:type="gramStart"/>
            <w:r w:rsidRPr="00117B92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н</w:t>
            </w:r>
            <w:proofErr w:type="gramEnd"/>
            <w:r>
              <w:rPr>
                <w:sz w:val="16"/>
                <w:szCs w:val="16"/>
                <w:lang w:val="ru-RU"/>
              </w:rPr>
              <w:t>е допускается в массе продукта,(г)</w:t>
            </w: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17B92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Default="00AF3BFE" w:rsidP="009A39EF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 xml:space="preserve">ГОСТ </w:t>
            </w:r>
            <w:r w:rsidR="00B61799">
              <w:rPr>
                <w:sz w:val="16"/>
                <w:szCs w:val="16"/>
                <w:lang w:val="ru-RU"/>
              </w:rPr>
              <w:t>31747</w:t>
            </w:r>
          </w:p>
          <w:p w:rsidR="00AF3BFE" w:rsidRPr="001B4918" w:rsidRDefault="00AF3BFE" w:rsidP="00E779AD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FE" w:rsidRPr="001B4918" w:rsidRDefault="00AF3BFE" w:rsidP="00281D1C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 xml:space="preserve"> 1,0 г</w:t>
            </w:r>
          </w:p>
          <w:p w:rsidR="00AF3BFE" w:rsidRPr="001B4918" w:rsidRDefault="00AF3BFE" w:rsidP="00281D1C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281D1C" w:rsidRDefault="00AF3BFE" w:rsidP="0028387D">
            <w:pPr>
              <w:rPr>
                <w:lang w:val="ru-RU"/>
              </w:rPr>
            </w:pP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Дрожжи, КОЕ/</w:t>
            </w:r>
            <w:proofErr w:type="gramStart"/>
            <w:r w:rsidRPr="001B4918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1B4918">
              <w:rPr>
                <w:sz w:val="16"/>
                <w:szCs w:val="16"/>
                <w:lang w:val="ru-RU"/>
              </w:rPr>
              <w:t>, не более</w:t>
            </w:r>
          </w:p>
          <w:p w:rsidR="00AF3BFE" w:rsidRPr="001B4918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B61799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10444.12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Плесени, КОЕ/</w:t>
            </w:r>
            <w:proofErr w:type="gramStart"/>
            <w:r w:rsidRPr="001B4918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1B4918">
              <w:rPr>
                <w:sz w:val="16"/>
                <w:szCs w:val="16"/>
                <w:lang w:val="ru-RU"/>
              </w:rPr>
              <w:t>, не более</w:t>
            </w:r>
          </w:p>
          <w:p w:rsidR="00AF3BFE" w:rsidRPr="001B4918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B61799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10444.12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10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Сальмонелла, отсутствие в </w:t>
            </w:r>
            <w:proofErr w:type="gramStart"/>
            <w:r>
              <w:rPr>
                <w:sz w:val="16"/>
                <w:szCs w:val="16"/>
                <w:lang w:val="ru-RU"/>
              </w:rPr>
              <w:t>г</w:t>
            </w:r>
            <w:proofErr w:type="gramEnd"/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B61799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31659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</w:tr>
      <w:tr w:rsidR="00FD26A0" w:rsidRPr="001B4918" w:rsidTr="001301BD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6A0" w:rsidRDefault="00FD26A0" w:rsidP="005921AE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FD26A0" w:rsidRPr="001B4918" w:rsidRDefault="00FD26A0" w:rsidP="005921AE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</w:rPr>
              <w:t>1</w:t>
            </w:r>
            <w:r w:rsidR="008552F9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E" w:rsidRPr="001B4918" w:rsidRDefault="00FD26A0" w:rsidP="007B6273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B4918">
              <w:rPr>
                <w:b/>
                <w:bCs/>
                <w:sz w:val="20"/>
                <w:szCs w:val="20"/>
                <w:lang w:val="ru-RU"/>
              </w:rPr>
              <w:t>Пестициды</w:t>
            </w:r>
            <w:r w:rsidRPr="001B491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B4918">
              <w:rPr>
                <w:b/>
                <w:bCs/>
                <w:sz w:val="20"/>
                <w:szCs w:val="20"/>
                <w:lang w:val="ru-RU"/>
              </w:rPr>
              <w:t>ТР</w:t>
            </w:r>
            <w:proofErr w:type="gramEnd"/>
            <w:r w:rsidRPr="001B4918">
              <w:rPr>
                <w:b/>
                <w:bCs/>
                <w:sz w:val="20"/>
                <w:szCs w:val="20"/>
                <w:lang w:val="ru-RU"/>
              </w:rPr>
              <w:t xml:space="preserve"> ТС 021/2011</w:t>
            </w:r>
          </w:p>
        </w:tc>
      </w:tr>
      <w:tr w:rsidR="00AF3BFE" w:rsidRPr="005B7E21" w:rsidTr="00B61799">
        <w:trPr>
          <w:trHeight w:val="2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B4918">
              <w:rPr>
                <w:b/>
                <w:bCs/>
                <w:sz w:val="16"/>
                <w:szCs w:val="16"/>
                <w:lang w:val="ru-RU"/>
              </w:rPr>
              <w:t>Наименование показателя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  <w:r w:rsidRPr="001B4918">
              <w:rPr>
                <w:sz w:val="16"/>
                <w:szCs w:val="16"/>
                <w:lang w:val="ru-RU"/>
              </w:rPr>
              <w:t>Методы</w:t>
            </w:r>
            <w:r w:rsidRPr="001B4918">
              <w:rPr>
                <w:sz w:val="16"/>
                <w:szCs w:val="16"/>
              </w:rPr>
              <w:t xml:space="preserve"> </w:t>
            </w:r>
            <w:r w:rsidRPr="001B4918">
              <w:rPr>
                <w:sz w:val="16"/>
                <w:szCs w:val="16"/>
                <w:lang w:val="ru-RU"/>
              </w:rPr>
              <w:t>испытаний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FD26A0" w:rsidRDefault="00AF3BFE" w:rsidP="00FD26A0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D26A0">
              <w:rPr>
                <w:sz w:val="16"/>
                <w:szCs w:val="16"/>
                <w:lang w:val="ru-RU"/>
              </w:rPr>
              <w:t>Значение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FD26A0">
              <w:rPr>
                <w:sz w:val="16"/>
                <w:szCs w:val="16"/>
                <w:lang w:val="ru-RU"/>
              </w:rPr>
              <w:t xml:space="preserve"> показателей качества по НД</w:t>
            </w:r>
          </w:p>
        </w:tc>
      </w:tr>
      <w:tr w:rsidR="00AF3BFE" w:rsidRPr="001B4918" w:rsidTr="00B61799">
        <w:trPr>
          <w:trHeight w:val="2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rPr>
                <w:lang w:val="ru-RU"/>
              </w:rPr>
            </w:pP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>
            <w:pPr>
              <w:snapToGrid w:val="0"/>
              <w:rPr>
                <w:rFonts w:eastAsia="Times New Roman" w:cs="Calibri"/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ГХЦГ (</w:t>
            </w:r>
            <w:r w:rsidRPr="001B4918">
              <w:rPr>
                <w:rFonts w:eastAsia="Times New Roman" w:cs="Calibri"/>
                <w:sz w:val="16"/>
                <w:szCs w:val="16"/>
              </w:rPr>
              <w:t>α</w:t>
            </w:r>
            <w:r w:rsidRPr="001B4918">
              <w:rPr>
                <w:rFonts w:eastAsia="Times New Roman" w:cs="Calibri"/>
                <w:sz w:val="16"/>
                <w:szCs w:val="16"/>
                <w:lang w:val="ru-RU"/>
              </w:rPr>
              <w:t xml:space="preserve">, </w:t>
            </w:r>
            <w:r w:rsidRPr="001B4918">
              <w:rPr>
                <w:rFonts w:eastAsia="Times New Roman" w:cs="Calibri"/>
                <w:sz w:val="16"/>
                <w:szCs w:val="16"/>
              </w:rPr>
              <w:t>β</w:t>
            </w:r>
            <w:r w:rsidRPr="001B4918">
              <w:rPr>
                <w:rFonts w:eastAsia="Times New Roman" w:cs="Calibri"/>
                <w:sz w:val="16"/>
                <w:szCs w:val="16"/>
                <w:lang w:val="ru-RU"/>
              </w:rPr>
              <w:t xml:space="preserve">, </w:t>
            </w:r>
            <w:r w:rsidRPr="001B4918">
              <w:rPr>
                <w:rFonts w:eastAsia="Times New Roman" w:cs="Calibri"/>
                <w:sz w:val="16"/>
                <w:szCs w:val="16"/>
              </w:rPr>
              <w:t>γ</w:t>
            </w:r>
            <w:r w:rsidRPr="001B4918">
              <w:rPr>
                <w:rFonts w:eastAsia="Times New Roman" w:cs="Calibri"/>
                <w:sz w:val="16"/>
                <w:szCs w:val="16"/>
                <w:lang w:val="ru-RU"/>
              </w:rPr>
              <w:t xml:space="preserve"> - изомеры)</w:t>
            </w:r>
            <w:proofErr w:type="gramStart"/>
            <w:r w:rsidRPr="001B4918">
              <w:rPr>
                <w:rFonts w:eastAsia="Times New Roman" w:cs="Calibri"/>
                <w:sz w:val="16"/>
                <w:szCs w:val="16"/>
                <w:lang w:val="ru-RU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val="ru-RU"/>
              </w:rPr>
              <w:t>н</w:t>
            </w:r>
            <w:proofErr w:type="gramEnd"/>
            <w:r>
              <w:rPr>
                <w:rFonts w:eastAsia="Times New Roman" w:cs="Calibri"/>
                <w:sz w:val="16"/>
                <w:szCs w:val="16"/>
                <w:lang w:val="ru-RU"/>
              </w:rPr>
              <w:t>е более</w:t>
            </w:r>
          </w:p>
          <w:p w:rsidR="00AF3BFE" w:rsidRPr="001B4918" w:rsidRDefault="00AF3BFE" w:rsidP="0028387D">
            <w:pPr>
              <w:snapToGrid w:val="0"/>
              <w:rPr>
                <w:rFonts w:eastAsia="Times New Roman" w:cs="Calibri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28387D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B4918">
              <w:rPr>
                <w:sz w:val="16"/>
                <w:szCs w:val="16"/>
              </w:rPr>
              <w:t>мг</w:t>
            </w:r>
            <w:proofErr w:type="spellEnd"/>
            <w:r w:rsidRPr="001B4918">
              <w:rPr>
                <w:sz w:val="16"/>
                <w:szCs w:val="16"/>
              </w:rPr>
              <w:t>/</w:t>
            </w:r>
            <w:proofErr w:type="spellStart"/>
            <w:r w:rsidRPr="001B4918">
              <w:rPr>
                <w:sz w:val="16"/>
                <w:szCs w:val="16"/>
              </w:rPr>
              <w:t>кг</w:t>
            </w:r>
            <w:proofErr w:type="spellEnd"/>
            <w:r w:rsidRPr="001B4918">
              <w:rPr>
                <w:sz w:val="16"/>
                <w:szCs w:val="16"/>
                <w:lang w:val="ru-RU"/>
              </w:rPr>
              <w:t>,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Default="00B61799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30710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A9042F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F3BFE" w:rsidRPr="001B4918" w:rsidTr="00B61799">
        <w:trPr>
          <w:trHeight w:val="2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A9042F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ДДТ и его метаболиты,</w:t>
            </w:r>
            <w:r>
              <w:rPr>
                <w:sz w:val="16"/>
                <w:szCs w:val="16"/>
                <w:lang w:val="ru-RU"/>
              </w:rPr>
              <w:t xml:space="preserve"> не более</w:t>
            </w:r>
          </w:p>
          <w:p w:rsidR="00AF3BFE" w:rsidRPr="001B4918" w:rsidRDefault="00AF3BFE" w:rsidP="0028387D">
            <w:pPr>
              <w:snapToGrid w:val="0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A9042F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799" w:rsidRDefault="00B61799" w:rsidP="00B6179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30710</w:t>
            </w:r>
          </w:p>
          <w:p w:rsidR="00AF3BFE" w:rsidRPr="001B4918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Pr="00A9042F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0,05</w:t>
            </w:r>
          </w:p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D26A0" w:rsidRPr="001B4918" w:rsidTr="001301BD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26A0" w:rsidRPr="00FD26A0" w:rsidRDefault="008552F9" w:rsidP="00346E79">
            <w:pPr>
              <w:jc w:val="center"/>
              <w:rPr>
                <w:sz w:val="20"/>
                <w:lang w:val="ru-RU"/>
              </w:rPr>
            </w:pPr>
            <w:r>
              <w:rPr>
                <w:sz w:val="16"/>
                <w:lang w:val="ru-RU"/>
              </w:rPr>
              <w:t>19</w:t>
            </w:r>
          </w:p>
        </w:tc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A0" w:rsidRPr="00346E79" w:rsidRDefault="00FD26A0" w:rsidP="0028387D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346E79">
              <w:rPr>
                <w:b/>
                <w:sz w:val="20"/>
                <w:szCs w:val="16"/>
                <w:lang w:val="ru-RU"/>
              </w:rPr>
              <w:t>Материалы, являющиеся производными ГМО</w:t>
            </w:r>
          </w:p>
        </w:tc>
      </w:tr>
      <w:tr w:rsidR="00AF3BFE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FD26A0" w:rsidRDefault="00AF3BFE" w:rsidP="0028387D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Промотор 35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A9042F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3BFE" w:rsidRDefault="00AF3BFE" w:rsidP="00A9042F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ГОСТ Р53214-2008</w:t>
            </w:r>
          </w:p>
          <w:p w:rsidR="00AF3BFE" w:rsidRDefault="00AF3BFE" w:rsidP="00A9042F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ГОСТ </w:t>
            </w:r>
            <w:proofErr w:type="gramStart"/>
            <w:r>
              <w:rPr>
                <w:sz w:val="16"/>
                <w:szCs w:val="16"/>
                <w:lang w:val="ru-RU"/>
              </w:rPr>
              <w:t>Р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52173-2003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Отсутствие</w:t>
            </w:r>
          </w:p>
        </w:tc>
      </w:tr>
      <w:tr w:rsidR="00AF3BFE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E779AD" w:rsidRDefault="00AF3BFE" w:rsidP="0028387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Терминатор </w:t>
            </w:r>
            <w:r>
              <w:rPr>
                <w:sz w:val="16"/>
                <w:szCs w:val="16"/>
              </w:rPr>
              <w:t>NOS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A9042F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</w:tcPr>
          <w:p w:rsidR="00AF3BFE" w:rsidRDefault="00AF3BFE" w:rsidP="00A9042F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364B81">
              <w:rPr>
                <w:sz w:val="16"/>
                <w:szCs w:val="16"/>
                <w:lang w:val="ru-RU"/>
              </w:rPr>
              <w:t>Отсутствие</w:t>
            </w:r>
          </w:p>
        </w:tc>
      </w:tr>
      <w:tr w:rsidR="00AF3BFE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Pr="001B4918" w:rsidRDefault="00AF3BFE" w:rsidP="0028387D"/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E779AD" w:rsidRDefault="00AF3BFE" w:rsidP="0028387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Энхансер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35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AF3BFE" w:rsidRPr="00A9042F" w:rsidRDefault="00AF3BFE" w:rsidP="0028387D">
            <w:pPr>
              <w:rPr>
                <w:lang w:val="ru-RU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3BFE" w:rsidRDefault="00AF3BFE" w:rsidP="00A9042F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FE" w:rsidRDefault="00AF3BFE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364B81">
              <w:rPr>
                <w:sz w:val="16"/>
                <w:szCs w:val="16"/>
                <w:lang w:val="ru-RU"/>
              </w:rPr>
              <w:t>Отсутствие</w:t>
            </w: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7B6273" w:rsidRDefault="007B6273" w:rsidP="0028387D">
            <w:pPr>
              <w:rPr>
                <w:sz w:val="18"/>
                <w:lang w:val="ru-RU"/>
              </w:rPr>
            </w:pPr>
          </w:p>
          <w:p w:rsidR="007B6273" w:rsidRDefault="007B6273" w:rsidP="0028387D">
            <w:pPr>
              <w:rPr>
                <w:sz w:val="18"/>
                <w:lang w:val="ru-RU"/>
              </w:rPr>
            </w:pPr>
          </w:p>
          <w:p w:rsidR="007B6273" w:rsidRPr="007B6273" w:rsidRDefault="008552F9" w:rsidP="0028387D">
            <w:pPr>
              <w:rPr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364B81" w:rsidRDefault="007B6273" w:rsidP="0028387D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B4918">
              <w:rPr>
                <w:b/>
                <w:bCs/>
                <w:sz w:val="20"/>
                <w:szCs w:val="20"/>
              </w:rPr>
              <w:t>Информация</w:t>
            </w:r>
            <w:proofErr w:type="spellEnd"/>
            <w:r w:rsidRPr="001B49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918">
              <w:rPr>
                <w:b/>
                <w:bCs/>
                <w:sz w:val="20"/>
                <w:szCs w:val="20"/>
              </w:rPr>
              <w:t>об</w:t>
            </w:r>
            <w:proofErr w:type="spellEnd"/>
            <w:r w:rsidRPr="001B49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918">
              <w:rPr>
                <w:b/>
                <w:bCs/>
                <w:sz w:val="20"/>
                <w:szCs w:val="20"/>
              </w:rPr>
              <w:t>аллергенах</w:t>
            </w:r>
            <w:proofErr w:type="spellEnd"/>
          </w:p>
        </w:tc>
      </w:tr>
      <w:tr w:rsidR="007B6273" w:rsidRPr="005B7E21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Default="007B6273" w:rsidP="00B61799">
            <w:pPr>
              <w:rPr>
                <w:sz w:val="16"/>
                <w:szCs w:val="16"/>
                <w:lang w:val="ru-RU"/>
              </w:rPr>
            </w:pPr>
          </w:p>
          <w:p w:rsidR="007B6273" w:rsidRDefault="007B6273" w:rsidP="00B61799">
            <w:pPr>
              <w:rPr>
                <w:sz w:val="16"/>
                <w:szCs w:val="16"/>
                <w:lang w:val="ru-RU"/>
              </w:rPr>
            </w:pPr>
            <w:r w:rsidRPr="007339CD">
              <w:rPr>
                <w:sz w:val="16"/>
                <w:szCs w:val="16"/>
                <w:lang w:val="ru-RU"/>
              </w:rPr>
              <w:t>Аллергены и соответствующая продукция</w:t>
            </w:r>
          </w:p>
          <w:p w:rsidR="007B6273" w:rsidRPr="00472B8A" w:rsidRDefault="007B6273" w:rsidP="00B6179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Директива ЕС по аллергенам 2005/26/ </w:t>
            </w:r>
            <w:r w:rsidRPr="00472B8A">
              <w:rPr>
                <w:sz w:val="16"/>
                <w:szCs w:val="16"/>
                <w:lang w:val="ru-RU"/>
              </w:rPr>
              <w:t>ЕС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273" w:rsidRPr="00A12B25" w:rsidRDefault="007B6273" w:rsidP="00B61799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A12B25">
              <w:rPr>
                <w:color w:val="000000" w:themeColor="text1"/>
                <w:sz w:val="16"/>
                <w:szCs w:val="16"/>
                <w:lang w:val="ru-RU"/>
              </w:rPr>
              <w:t>Аллергены, которые используются в качестве ингредиента, носителя, растворителя, переходящей примеси или технологической пищевой добавки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73" w:rsidRPr="00A12B25" w:rsidRDefault="007B6273" w:rsidP="00B61799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A12B25">
              <w:rPr>
                <w:color w:val="000000" w:themeColor="text1"/>
                <w:sz w:val="16"/>
                <w:szCs w:val="16"/>
                <w:lang w:val="ru-RU"/>
              </w:rPr>
              <w:t xml:space="preserve">Возможность наличия остатков аллергенов в результате загрязнения. Если да, пожалуйста, предоставьте информацию о пути воздействия загрязнения и оценке риска попадания определенного количества в продукцию. </w:t>
            </w: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7B6273" w:rsidRDefault="007B6273" w:rsidP="0028387D">
            <w:pPr>
              <w:rPr>
                <w:lang w:val="ru-RU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Зерновые, содержащие глютен и продукты из них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  <w:r w:rsidRPr="001B4918">
              <w:rPr>
                <w:sz w:val="16"/>
                <w:szCs w:val="16"/>
              </w:rPr>
              <w:t xml:space="preserve"> </w:t>
            </w:r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  <w:r w:rsidRPr="001B4918">
              <w:rPr>
                <w:sz w:val="16"/>
                <w:szCs w:val="16"/>
              </w:rPr>
              <w:t xml:space="preserve"> </w:t>
            </w:r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Ракообразные и продукты из них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Яйца и продукция из них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Рыба и продукция из нее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 xml:space="preserve">Арахис и </w:t>
            </w:r>
            <w:proofErr w:type="spellStart"/>
            <w:proofErr w:type="gramStart"/>
            <w:r w:rsidRPr="001B4918">
              <w:rPr>
                <w:sz w:val="16"/>
                <w:szCs w:val="16"/>
                <w:lang w:val="ru-RU"/>
              </w:rPr>
              <w:t>продукци</w:t>
            </w:r>
            <w:proofErr w:type="spellEnd"/>
            <w:r w:rsidRPr="001B4918">
              <w:rPr>
                <w:sz w:val="16"/>
                <w:szCs w:val="16"/>
                <w:lang w:val="ru-RU"/>
              </w:rPr>
              <w:t xml:space="preserve"> я</w:t>
            </w:r>
            <w:proofErr w:type="gramEnd"/>
            <w:r w:rsidRPr="001B4918">
              <w:rPr>
                <w:sz w:val="16"/>
                <w:szCs w:val="16"/>
                <w:lang w:val="ru-RU"/>
              </w:rPr>
              <w:t xml:space="preserve"> из него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Соя и продукция из нее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Молоко и продукция из него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Орехи и продукция из них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Сельдерей и продукция из него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Горчица и продукция из нее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Семя кунжута и продукты из него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>Люпин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6273" w:rsidRPr="001B4918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rPr>
                <w:sz w:val="16"/>
                <w:szCs w:val="16"/>
                <w:lang w:val="ru-RU"/>
              </w:rPr>
            </w:pPr>
            <w:proofErr w:type="spellStart"/>
            <w:r w:rsidRPr="001B4918">
              <w:rPr>
                <w:sz w:val="16"/>
                <w:szCs w:val="16"/>
                <w:lang w:val="ru-RU"/>
              </w:rPr>
              <w:t>Молюски</w:t>
            </w:r>
            <w:proofErr w:type="spellEnd"/>
            <w:r w:rsidRPr="001B4918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71432D" w:rsidRDefault="007B6273" w:rsidP="00B6179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Не</w:t>
            </w:r>
            <w:proofErr w:type="spellEnd"/>
            <w:r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1B4918">
              <w:rPr>
                <w:sz w:val="16"/>
                <w:szCs w:val="16"/>
              </w:rPr>
              <w:t>Нет</w:t>
            </w:r>
            <w:proofErr w:type="spellEnd"/>
          </w:p>
          <w:p w:rsidR="007B6273" w:rsidRPr="001B4918" w:rsidRDefault="007B6273" w:rsidP="00B6179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B6273" w:rsidRPr="005B7E21" w:rsidTr="00B61799">
        <w:trPr>
          <w:trHeight w:val="21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28387D"/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6273" w:rsidRPr="001B4918" w:rsidRDefault="007B6273" w:rsidP="007B6273">
            <w:pPr>
              <w:snapToGrid w:val="0"/>
              <w:rPr>
                <w:sz w:val="16"/>
                <w:szCs w:val="16"/>
                <w:lang w:val="ru-RU"/>
              </w:rPr>
            </w:pPr>
            <w:r w:rsidRPr="001B4918">
              <w:rPr>
                <w:sz w:val="16"/>
                <w:szCs w:val="16"/>
                <w:lang w:val="ru-RU"/>
              </w:rPr>
              <w:t xml:space="preserve">Диоксид серы и сульфиды 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7B6273" w:rsidRDefault="007B6273" w:rsidP="00B6179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Да,</w:t>
            </w:r>
          </w:p>
          <w:p w:rsidR="007B6273" w:rsidRPr="005D3C85" w:rsidRDefault="007B6273" w:rsidP="00B61799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</w:t>
            </w:r>
            <w:r w:rsidRPr="005D3C85">
              <w:rPr>
                <w:sz w:val="16"/>
                <w:szCs w:val="16"/>
                <w:lang w:val="ru-RU"/>
              </w:rPr>
              <w:t>е более 40 мг/кг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73" w:rsidRPr="005D3C85" w:rsidRDefault="007B6273" w:rsidP="00B61799">
            <w:pPr>
              <w:snapToGrid w:val="0"/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5D3C85">
              <w:rPr>
                <w:sz w:val="16"/>
                <w:szCs w:val="16"/>
                <w:lang w:val="ru-RU"/>
              </w:rPr>
              <w:t xml:space="preserve">Замачивание кукурузы с применением </w:t>
            </w:r>
            <w:proofErr w:type="spellStart"/>
            <w:r w:rsidRPr="005D3C85">
              <w:rPr>
                <w:sz w:val="16"/>
                <w:szCs w:val="16"/>
                <w:lang w:val="ru-RU"/>
              </w:rPr>
              <w:t>пиросульфита</w:t>
            </w:r>
            <w:proofErr w:type="spellEnd"/>
            <w:r w:rsidRPr="005D3C85">
              <w:rPr>
                <w:sz w:val="16"/>
                <w:szCs w:val="16"/>
                <w:lang w:val="ru-RU"/>
              </w:rPr>
              <w:t xml:space="preserve"> натрия </w:t>
            </w:r>
          </w:p>
        </w:tc>
      </w:tr>
    </w:tbl>
    <w:p w:rsidR="00A9042F" w:rsidRDefault="00A9042F" w:rsidP="00FD42E7">
      <w:pPr>
        <w:rPr>
          <w:sz w:val="20"/>
          <w:szCs w:val="20"/>
          <w:lang w:val="ru-RU"/>
        </w:rPr>
      </w:pPr>
    </w:p>
    <w:p w:rsidR="00CC7773" w:rsidRPr="00346E79" w:rsidRDefault="00CC7773" w:rsidP="00FD42E7">
      <w:pPr>
        <w:rPr>
          <w:sz w:val="20"/>
          <w:szCs w:val="20"/>
          <w:lang w:val="ru-RU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229"/>
      </w:tblGrid>
      <w:tr w:rsidR="0087411F" w:rsidRPr="004C2364" w:rsidTr="0087411F">
        <w:trPr>
          <w:trHeight w:val="227"/>
        </w:trPr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411F" w:rsidRDefault="0087411F" w:rsidP="0087411F">
            <w:pPr>
              <w:snapToGrid w:val="0"/>
              <w:jc w:val="center"/>
              <w:rPr>
                <w:b/>
                <w:bCs/>
                <w:sz w:val="22"/>
                <w:szCs w:val="20"/>
                <w:lang w:val="ru-RU"/>
              </w:rPr>
            </w:pPr>
            <w:r w:rsidRPr="00B62CDE">
              <w:rPr>
                <w:b/>
                <w:bCs/>
                <w:sz w:val="22"/>
                <w:szCs w:val="20"/>
                <w:lang w:val="ru-RU"/>
              </w:rPr>
              <w:t>УПАКОВКА, УСЛОВИЯ ХРАНЕНИЯ И ТРАНСПОРТИРОВКИ</w:t>
            </w:r>
          </w:p>
          <w:p w:rsidR="0087411F" w:rsidRPr="00FD42E7" w:rsidRDefault="0087411F" w:rsidP="00FD42E7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87411F" w:rsidRPr="004C2364" w:rsidTr="0087411F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FD42E7" w:rsidRDefault="0087411F" w:rsidP="00FD42E7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FD42E7">
              <w:rPr>
                <w:b/>
                <w:sz w:val="16"/>
                <w:szCs w:val="16"/>
                <w:lang w:val="ru-RU"/>
              </w:rPr>
              <w:t>Параметр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FD42E7" w:rsidRDefault="0087411F" w:rsidP="00FD42E7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FD42E7">
              <w:rPr>
                <w:b/>
                <w:sz w:val="16"/>
                <w:szCs w:val="16"/>
                <w:lang w:val="ru-RU"/>
              </w:rPr>
              <w:t>Требование</w:t>
            </w:r>
          </w:p>
        </w:tc>
      </w:tr>
      <w:tr w:rsidR="0087411F" w:rsidRPr="005B7E21" w:rsidTr="0087411F">
        <w:trPr>
          <w:trHeight w:val="1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proofErr w:type="spellStart"/>
            <w:r w:rsidRPr="00A9042F">
              <w:rPr>
                <w:sz w:val="16"/>
                <w:szCs w:val="16"/>
              </w:rPr>
              <w:t>Упаковка</w:t>
            </w:r>
            <w:proofErr w:type="spellEnd"/>
            <w:r w:rsidRPr="00A9042F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по ГОСТ 33917-2016 п.4.3</w:t>
            </w:r>
          </w:p>
          <w:p w:rsidR="0087411F" w:rsidRPr="00A9042F" w:rsidRDefault="0087411F" w:rsidP="00FD42E7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AB3AFC">
              <w:rPr>
                <w:sz w:val="16"/>
                <w:szCs w:val="16"/>
                <w:lang w:val="ru-RU"/>
              </w:rPr>
              <w:t>паковку проводят в соответствии с требованиями, установленными</w:t>
            </w:r>
            <w:r w:rsidRPr="00AB3AFC">
              <w:rPr>
                <w:lang w:val="ru-RU"/>
              </w:rPr>
              <w:t xml:space="preserve"> </w:t>
            </w:r>
            <w:proofErr w:type="gramStart"/>
            <w:r w:rsidRPr="00AB3AFC">
              <w:rPr>
                <w:sz w:val="16"/>
                <w:szCs w:val="16"/>
                <w:lang w:val="ru-RU"/>
              </w:rPr>
              <w:t>ТР</w:t>
            </w:r>
            <w:proofErr w:type="gramEnd"/>
            <w:r w:rsidRPr="00AB3AFC">
              <w:rPr>
                <w:sz w:val="16"/>
                <w:szCs w:val="16"/>
                <w:lang w:val="ru-RU"/>
              </w:rPr>
              <w:t xml:space="preserve"> ТС 005/2011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 xml:space="preserve">Упаковочные материалы, используемые для упаковки патоки, должны соответствовать требованиям </w:t>
            </w:r>
            <w:proofErr w:type="gramStart"/>
            <w:r w:rsidRPr="00A9042F">
              <w:rPr>
                <w:sz w:val="16"/>
                <w:szCs w:val="16"/>
                <w:lang w:val="ru-RU"/>
              </w:rPr>
              <w:t>ТР</w:t>
            </w:r>
            <w:proofErr w:type="gramEnd"/>
            <w:r w:rsidRPr="00A9042F">
              <w:rPr>
                <w:sz w:val="16"/>
                <w:szCs w:val="16"/>
                <w:lang w:val="ru-RU"/>
              </w:rPr>
              <w:t xml:space="preserve"> ТС 005/2011и документов в соответствии с которыми они изготовлены, обеспечивать сохранность ее качества и безопасность при пер</w:t>
            </w:r>
            <w:r>
              <w:rPr>
                <w:sz w:val="16"/>
                <w:szCs w:val="16"/>
                <w:lang w:val="ru-RU"/>
              </w:rPr>
              <w:t>евозках, хранении и реализации.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Виды упаковки: 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-вагоны-цистерны для патоки;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 автоцистерны для пищевых жидкостей по ГОСТ 9218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-автоцистерны термические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-барабаны картонно-наливные по ГОСТ 17065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 бочки стальные по ГОСТ 13950</w:t>
            </w:r>
          </w:p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Цистерны должны быть снабжены в нижней части змеевиком или паровой рубашкой для подогрева патоки и устройства слива</w:t>
            </w:r>
          </w:p>
        </w:tc>
      </w:tr>
      <w:tr w:rsidR="0087411F" w:rsidRPr="00834B0F" w:rsidTr="0087411F">
        <w:trPr>
          <w:trHeight w:val="1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Маркировка</w:t>
            </w:r>
            <w:r>
              <w:t xml:space="preserve"> </w:t>
            </w:r>
            <w:r>
              <w:rPr>
                <w:sz w:val="16"/>
                <w:szCs w:val="16"/>
                <w:lang w:val="ru-RU"/>
              </w:rPr>
              <w:t>по ГОСТ 33917-2016 п.4.4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 xml:space="preserve">Согласно </w:t>
            </w:r>
            <w:proofErr w:type="gramStart"/>
            <w:r w:rsidRPr="00A9042F">
              <w:rPr>
                <w:sz w:val="16"/>
                <w:szCs w:val="16"/>
                <w:lang w:val="ru-RU"/>
              </w:rPr>
              <w:t>ТР</w:t>
            </w:r>
            <w:proofErr w:type="gramEnd"/>
            <w:r w:rsidRPr="00A9042F">
              <w:rPr>
                <w:sz w:val="16"/>
                <w:szCs w:val="16"/>
                <w:lang w:val="ru-RU"/>
              </w:rPr>
              <w:t xml:space="preserve"> ТС 022/2011 п. 4.2 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Идентификация партии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: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</w:rPr>
              <w:t>XX</w:t>
            </w:r>
            <w:r w:rsidRPr="00834B0F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YY</w:t>
            </w:r>
            <w:r w:rsidRPr="00834B0F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  <w:lang w:val="ru-RU"/>
              </w:rPr>
              <w:t xml:space="preserve">, 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где, </w:t>
            </w:r>
            <w:r>
              <w:rPr>
                <w:sz w:val="16"/>
                <w:szCs w:val="16"/>
              </w:rPr>
              <w:t>XX</w:t>
            </w:r>
            <w:r>
              <w:rPr>
                <w:sz w:val="16"/>
                <w:szCs w:val="16"/>
                <w:lang w:val="ru-RU"/>
              </w:rPr>
              <w:t xml:space="preserve"> – дата розлива / налива</w:t>
            </w:r>
          </w:p>
          <w:p w:rsidR="0087411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</w:t>
            </w:r>
            <w:r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  <w:lang w:val="ru-RU"/>
              </w:rPr>
              <w:t xml:space="preserve"> – месяц розлива / налива</w:t>
            </w:r>
          </w:p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</w:t>
            </w:r>
            <w:r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  <w:lang w:val="ru-RU"/>
              </w:rPr>
              <w:t xml:space="preserve"> – смена розлива / налива</w:t>
            </w:r>
          </w:p>
        </w:tc>
      </w:tr>
      <w:tr w:rsidR="0087411F" w:rsidRPr="00CD38E1" w:rsidTr="0087411F">
        <w:trPr>
          <w:trHeight w:val="6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Условия хранения и транспортировки</w:t>
            </w:r>
            <w:r w:rsidRPr="004F6F00">
              <w:rPr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по ГОСТ 33917-2016 </w:t>
            </w:r>
            <w:proofErr w:type="gramStart"/>
            <w:r>
              <w:rPr>
                <w:sz w:val="16"/>
                <w:szCs w:val="16"/>
                <w:lang w:val="ru-RU"/>
              </w:rPr>
              <w:t>п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7</w:t>
            </w:r>
          </w:p>
          <w:p w:rsidR="0087411F" w:rsidRPr="00A9042F" w:rsidRDefault="0087411F" w:rsidP="00FD42E7">
            <w:pPr>
              <w:snapToGrid w:val="0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 xml:space="preserve">Транспортирование  в соответствии со статьей 17 </w:t>
            </w:r>
            <w:proofErr w:type="gramStart"/>
            <w:r w:rsidRPr="00A9042F">
              <w:rPr>
                <w:sz w:val="16"/>
                <w:szCs w:val="16"/>
                <w:lang w:val="ru-RU"/>
              </w:rPr>
              <w:t>ТР</w:t>
            </w:r>
            <w:proofErr w:type="gramEnd"/>
            <w:r w:rsidRPr="00A9042F">
              <w:rPr>
                <w:sz w:val="16"/>
                <w:szCs w:val="16"/>
                <w:lang w:val="ru-RU"/>
              </w:rPr>
              <w:t xml:space="preserve"> ТС 021/2011Перевозка по правилам перевозки грузов, действующих на данном виде транспорта при температуре н</w:t>
            </w:r>
            <w:r>
              <w:rPr>
                <w:sz w:val="16"/>
                <w:szCs w:val="16"/>
                <w:lang w:val="ru-RU"/>
              </w:rPr>
              <w:t>е</w:t>
            </w:r>
            <w:r w:rsidRPr="00A9042F">
              <w:rPr>
                <w:sz w:val="16"/>
                <w:szCs w:val="16"/>
                <w:lang w:val="ru-RU"/>
              </w:rPr>
              <w:t xml:space="preserve"> выше 65</w:t>
            </w:r>
            <w:r w:rsidRPr="00A9042F">
              <w:rPr>
                <w:sz w:val="16"/>
                <w:szCs w:val="16"/>
                <w:vertAlign w:val="superscript"/>
                <w:lang w:val="ru-RU"/>
              </w:rPr>
              <w:t xml:space="preserve">0 </w:t>
            </w:r>
            <w:r w:rsidRPr="00A9042F">
              <w:rPr>
                <w:sz w:val="16"/>
                <w:szCs w:val="16"/>
                <w:lang w:val="ru-RU"/>
              </w:rPr>
              <w:t xml:space="preserve"> С.</w:t>
            </w:r>
          </w:p>
        </w:tc>
      </w:tr>
      <w:tr w:rsidR="0087411F" w:rsidRPr="00CD38E1" w:rsidTr="0087411F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rPr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BB044C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proofErr w:type="gramStart"/>
            <w:r w:rsidRPr="00A9042F">
              <w:rPr>
                <w:sz w:val="16"/>
                <w:szCs w:val="16"/>
                <w:lang w:val="ru-RU"/>
              </w:rPr>
              <w:t>Патоку, залитую в бочки и фляги хранят</w:t>
            </w:r>
            <w:proofErr w:type="gramEnd"/>
            <w:r w:rsidRPr="00A9042F">
              <w:rPr>
                <w:sz w:val="16"/>
                <w:szCs w:val="16"/>
                <w:lang w:val="ru-RU"/>
              </w:rPr>
              <w:t xml:space="preserve"> в закрытом складском помещении или под навесом, предотвращающим от воздействия солнечных лучей.</w:t>
            </w:r>
          </w:p>
        </w:tc>
      </w:tr>
      <w:tr w:rsidR="0087411F" w:rsidRPr="005B7E21" w:rsidTr="0087411F">
        <w:trPr>
          <w:trHeight w:val="2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Срок хранения патоки</w:t>
            </w:r>
          </w:p>
          <w:p w:rsidR="0087411F" w:rsidRPr="00A9042F" w:rsidRDefault="0087411F" w:rsidP="00FD42E7">
            <w:pPr>
              <w:snapToGrid w:val="0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Один год со дня изготовления при соблюдении потребителем условий транспортирования и хранения.</w:t>
            </w:r>
          </w:p>
        </w:tc>
      </w:tr>
      <w:tr w:rsidR="0087411F" w:rsidRPr="00CD38E1" w:rsidTr="0087411F">
        <w:trPr>
          <w:trHeight w:val="81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Рекомендуемые условия хранения патоки в стационарных емкостях</w:t>
            </w:r>
          </w:p>
          <w:p w:rsidR="0087411F" w:rsidRPr="00A9042F" w:rsidRDefault="0087411F" w:rsidP="00FD42E7">
            <w:pPr>
              <w:snapToGrid w:val="0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 xml:space="preserve">Материалы для изготовления емкостей </w:t>
            </w:r>
            <w:r>
              <w:rPr>
                <w:sz w:val="16"/>
                <w:szCs w:val="16"/>
                <w:lang w:val="ru-RU"/>
              </w:rPr>
              <w:t>: нержавеющая сталь, углеродистая сталь, углеродистая сталь с полимерным или эмалевым покрытием, полимерные материалы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разрешенные для контакта с пищевыми продуктами уполномоченными органами в установленном порядке</w:t>
            </w:r>
          </w:p>
        </w:tc>
      </w:tr>
      <w:tr w:rsidR="0087411F" w:rsidRPr="005B7E21" w:rsidTr="0087411F">
        <w:trPr>
          <w:trHeight w:val="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rPr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4F6F00">
              <w:rPr>
                <w:sz w:val="16"/>
                <w:szCs w:val="16"/>
                <w:lang w:val="ru-RU"/>
              </w:rPr>
              <w:t xml:space="preserve">Температура хранения патоки не более 30 </w:t>
            </w:r>
            <w:r w:rsidRPr="004F6F00">
              <w:rPr>
                <w:sz w:val="16"/>
                <w:szCs w:val="16"/>
                <w:vertAlign w:val="superscript"/>
                <w:lang w:val="ru-RU"/>
              </w:rPr>
              <w:t>0</w:t>
            </w:r>
            <w:r w:rsidRPr="004F6F00">
              <w:rPr>
                <w:sz w:val="16"/>
                <w:szCs w:val="16"/>
                <w:lang w:val="ru-RU"/>
              </w:rPr>
              <w:t>С</w:t>
            </w:r>
          </w:p>
        </w:tc>
      </w:tr>
      <w:tr w:rsidR="0087411F" w:rsidRPr="00CD38E1" w:rsidTr="0087411F">
        <w:trPr>
          <w:trHeight w:val="2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proofErr w:type="gramStart"/>
            <w:r w:rsidRPr="00A9042F">
              <w:rPr>
                <w:sz w:val="16"/>
                <w:szCs w:val="16"/>
                <w:lang w:val="ru-RU"/>
              </w:rPr>
              <w:t>Документы</w:t>
            </w:r>
            <w:proofErr w:type="gramEnd"/>
            <w:r w:rsidRPr="00A9042F">
              <w:rPr>
                <w:sz w:val="16"/>
                <w:szCs w:val="16"/>
                <w:lang w:val="ru-RU"/>
              </w:rPr>
              <w:t xml:space="preserve"> подтверждающие качество и безопасность</w:t>
            </w:r>
          </w:p>
          <w:p w:rsidR="0087411F" w:rsidRPr="00A9042F" w:rsidRDefault="0087411F" w:rsidP="00FD42E7">
            <w:pPr>
              <w:snapToGrid w:val="0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1F" w:rsidRDefault="0087411F" w:rsidP="00FD42E7">
            <w:pPr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</w:pPr>
            <w:r w:rsidRPr="00A9042F"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  <w:t xml:space="preserve">Сертификат 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eastAsia="ru-RU"/>
              </w:rPr>
              <w:t>ISO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  <w:t xml:space="preserve"> 9001:2008 № 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eastAsia="ru-RU"/>
              </w:rPr>
              <w:t>RU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  <w:t>228073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eastAsia="ru-RU"/>
              </w:rPr>
              <w:t>Q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  <w:t>-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eastAsia="ru-RU"/>
              </w:rPr>
              <w:t>U</w:t>
            </w:r>
            <w:r w:rsidRPr="00A9042F"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  <w:t xml:space="preserve"> от 04.10.2011 г</w:t>
            </w:r>
          </w:p>
          <w:p w:rsidR="0087411F" w:rsidRPr="00251B32" w:rsidRDefault="0087411F" w:rsidP="00FD42E7">
            <w:pPr>
              <w:rPr>
                <w:rFonts w:cs="Arial"/>
                <w:color w:val="auto"/>
                <w:kern w:val="3"/>
                <w:sz w:val="16"/>
                <w:szCs w:val="16"/>
                <w:lang w:val="ru-RU"/>
              </w:rPr>
            </w:pPr>
            <w:r w:rsidRPr="005921AE">
              <w:rPr>
                <w:rFonts w:cs="Arial"/>
                <w:kern w:val="3"/>
                <w:sz w:val="16"/>
                <w:szCs w:val="16"/>
                <w:lang w:val="ru-RU"/>
              </w:rPr>
              <w:t xml:space="preserve">Декларация о соответствии </w:t>
            </w:r>
            <w:r w:rsidRPr="00251B32">
              <w:rPr>
                <w:rFonts w:cs="Arial"/>
                <w:color w:val="auto"/>
                <w:kern w:val="3"/>
                <w:sz w:val="16"/>
                <w:szCs w:val="16"/>
                <w:lang w:val="ru-RU"/>
              </w:rPr>
              <w:t xml:space="preserve">ЕАЭС№ </w:t>
            </w:r>
            <w:r w:rsidRPr="00251B32">
              <w:rPr>
                <w:rFonts w:cs="Arial"/>
                <w:color w:val="auto"/>
                <w:kern w:val="3"/>
                <w:sz w:val="16"/>
                <w:szCs w:val="16"/>
              </w:rPr>
              <w:t>RU</w:t>
            </w:r>
            <w:r w:rsidRPr="00251B32">
              <w:rPr>
                <w:rFonts w:cs="Arial"/>
                <w:color w:val="auto"/>
                <w:kern w:val="3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51B32">
              <w:rPr>
                <w:rFonts w:cs="Arial"/>
                <w:color w:val="auto"/>
                <w:kern w:val="3"/>
                <w:sz w:val="16"/>
                <w:szCs w:val="16"/>
                <w:lang w:val="ru-RU"/>
              </w:rPr>
              <w:t>Д</w:t>
            </w:r>
            <w:proofErr w:type="gramEnd"/>
            <w:r w:rsidRPr="00251B32">
              <w:rPr>
                <w:rFonts w:cs="Arial"/>
                <w:color w:val="auto"/>
                <w:kern w:val="3"/>
                <w:sz w:val="16"/>
                <w:szCs w:val="16"/>
                <w:lang w:val="ru-RU"/>
              </w:rPr>
              <w:t>-</w:t>
            </w:r>
            <w:r w:rsidRPr="00251B32">
              <w:rPr>
                <w:rFonts w:cs="Arial"/>
                <w:color w:val="auto"/>
                <w:kern w:val="3"/>
                <w:sz w:val="16"/>
                <w:szCs w:val="16"/>
              </w:rPr>
              <w:t>RU</w:t>
            </w:r>
            <w:r w:rsidRPr="00251B32">
              <w:rPr>
                <w:rFonts w:cs="Arial"/>
                <w:color w:val="auto"/>
                <w:kern w:val="3"/>
                <w:sz w:val="16"/>
                <w:szCs w:val="16"/>
                <w:lang w:val="ru-RU"/>
              </w:rPr>
              <w:t>.АЕ58.В.05303 с 22.12.2017 по 21.12.2020г</w:t>
            </w:r>
          </w:p>
          <w:p w:rsidR="0087411F" w:rsidRPr="005921AE" w:rsidRDefault="0087411F" w:rsidP="00FD42E7">
            <w:pPr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Arial"/>
                <w:kern w:val="3"/>
                <w:sz w:val="16"/>
                <w:szCs w:val="16"/>
                <w:lang w:val="ru-RU"/>
              </w:rPr>
              <w:t>Сертификат соответствия «Сделано на Дону» №РОСС СНДО.П.Н.00138 с 24.12.2016 по 23.12.2019</w:t>
            </w:r>
          </w:p>
          <w:p w:rsidR="0087411F" w:rsidRPr="00A9042F" w:rsidRDefault="0087411F" w:rsidP="00FD42E7">
            <w:pPr>
              <w:rPr>
                <w:rFonts w:cs="Times New Roman"/>
                <w:sz w:val="16"/>
                <w:szCs w:val="16"/>
                <w:lang w:val="ru-RU"/>
              </w:rPr>
            </w:pPr>
            <w:r w:rsidRPr="00A9042F">
              <w:rPr>
                <w:rFonts w:cs="Times New Roman"/>
                <w:sz w:val="16"/>
                <w:szCs w:val="16"/>
                <w:lang w:val="ru-RU"/>
              </w:rPr>
              <w:t xml:space="preserve">Продукцию должны сопровождать следующие документы:                                                                                                                                                                                                      </w:t>
            </w:r>
            <w:r w:rsidRPr="00A9042F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  <w:r w:rsidRPr="00A9042F">
              <w:rPr>
                <w:rFonts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КАЖДАЯ ПАРТИЯ: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 w:rsidRPr="00A9042F">
              <w:rPr>
                <w:rFonts w:cs="Times New Roman"/>
                <w:bCs/>
                <w:sz w:val="16"/>
                <w:szCs w:val="16"/>
                <w:lang w:val="ru-RU"/>
              </w:rPr>
              <w:t>документ, подтверждающий качество и безопасность партии продукции (наименование продукции, - наименование</w:t>
            </w:r>
            <w:r>
              <w:rPr>
                <w:rFonts w:cs="Times New Roman"/>
                <w:bCs/>
                <w:sz w:val="16"/>
                <w:szCs w:val="16"/>
                <w:lang w:val="ru-RU"/>
              </w:rPr>
              <w:t xml:space="preserve"> изготовителя, номер партии</w:t>
            </w:r>
            <w:r w:rsidRPr="00A9042F">
              <w:rPr>
                <w:rFonts w:cs="Times New Roman"/>
                <w:bCs/>
                <w:sz w:val="16"/>
                <w:szCs w:val="16"/>
                <w:lang w:val="ru-RU"/>
              </w:rPr>
              <w:t>, дата изготовления, количество</w:t>
            </w:r>
            <w:proofErr w:type="gramStart"/>
            <w:r w:rsidRPr="00A9042F">
              <w:rPr>
                <w:rFonts w:cs="Times New Roman"/>
                <w:bCs/>
                <w:sz w:val="16"/>
                <w:szCs w:val="16"/>
                <w:lang w:val="ru-RU"/>
              </w:rPr>
              <w:t xml:space="preserve"> ,</w:t>
            </w:r>
            <w:proofErr w:type="gramEnd"/>
            <w:r w:rsidRPr="00A9042F">
              <w:rPr>
                <w:rFonts w:cs="Times New Roman"/>
                <w:bCs/>
                <w:sz w:val="16"/>
                <w:szCs w:val="16"/>
                <w:lang w:val="ru-RU"/>
              </w:rPr>
              <w:t xml:space="preserve"> показатели органолептические, физико-химические, микробиологические  и показатели безопасности (в соответствии с настоящей спецификацией);</w:t>
            </w:r>
          </w:p>
          <w:p w:rsidR="0087411F" w:rsidRPr="00A9042F" w:rsidRDefault="0087411F" w:rsidP="00FD42E7">
            <w:pPr>
              <w:rPr>
                <w:sz w:val="16"/>
                <w:szCs w:val="16"/>
                <w:lang w:val="ru-RU"/>
              </w:rPr>
            </w:pPr>
            <w:r w:rsidRPr="00A9042F">
              <w:rPr>
                <w:rFonts w:cs="Times New Roman"/>
                <w:sz w:val="16"/>
                <w:szCs w:val="16"/>
                <w:lang w:val="ru-RU"/>
              </w:rPr>
              <w:t xml:space="preserve">- </w:t>
            </w:r>
            <w:r w:rsidRPr="00A9042F">
              <w:rPr>
                <w:sz w:val="16"/>
                <w:szCs w:val="16"/>
                <w:lang w:val="ru-RU"/>
              </w:rPr>
              <w:t>декларация о соответс</w:t>
            </w:r>
            <w:r>
              <w:rPr>
                <w:sz w:val="16"/>
                <w:szCs w:val="16"/>
                <w:lang w:val="ru-RU"/>
              </w:rPr>
              <w:t>твии</w:t>
            </w:r>
            <w:r w:rsidRPr="00A9042F">
              <w:rPr>
                <w:sz w:val="16"/>
                <w:szCs w:val="16"/>
                <w:lang w:val="ru-RU"/>
              </w:rPr>
              <w:t xml:space="preserve"> (копия)</w:t>
            </w:r>
          </w:p>
          <w:p w:rsidR="0087411F" w:rsidRPr="00A9042F" w:rsidRDefault="0087411F" w:rsidP="00FD42E7">
            <w:pPr>
              <w:rPr>
                <w:rFonts w:eastAsia="Andale Sans UI" w:cs="Times New Roman"/>
                <w:kern w:val="2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 раз в 6 месяцев</w:t>
            </w:r>
            <w:r w:rsidRPr="00A9042F">
              <w:rPr>
                <w:rFonts w:cs="Times New Roman"/>
                <w:sz w:val="16"/>
                <w:szCs w:val="16"/>
                <w:lang w:val="ru-RU"/>
              </w:rPr>
              <w:t xml:space="preserve">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протоколом об отсутствии в данном продукте ГМ</w:t>
            </w:r>
            <w:proofErr w:type="gramStart"/>
            <w:r w:rsidRPr="00A9042F">
              <w:rPr>
                <w:rFonts w:cs="Times New Roman"/>
                <w:sz w:val="16"/>
                <w:szCs w:val="16"/>
              </w:rPr>
              <w:t>O</w:t>
            </w:r>
            <w:proofErr w:type="gramEnd"/>
            <w:r w:rsidRPr="00A9042F">
              <w:rPr>
                <w:rFonts w:cs="Times New Roman"/>
                <w:sz w:val="16"/>
                <w:szCs w:val="16"/>
                <w:lang w:val="ru-RU"/>
              </w:rPr>
              <w:t>,                                                                                                                                                                                                                                      - протоколом по показателям безопасности, микробиологическим показателям  указанным в спецификац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ии.                  </w:t>
            </w:r>
            <w:r w:rsidRPr="00A9042F">
              <w:rPr>
                <w:rFonts w:cs="Times New Roman"/>
                <w:sz w:val="16"/>
                <w:szCs w:val="16"/>
                <w:lang w:val="ru-RU"/>
              </w:rPr>
              <w:t xml:space="preserve">                                      </w:t>
            </w:r>
          </w:p>
        </w:tc>
      </w:tr>
      <w:tr w:rsidR="0087411F" w:rsidRPr="005B7E21" w:rsidTr="0087411F">
        <w:trPr>
          <w:trHeight w:val="2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Дополнительные  сведения</w:t>
            </w:r>
          </w:p>
          <w:p w:rsidR="0087411F" w:rsidRPr="00A9042F" w:rsidRDefault="0087411F" w:rsidP="00FD42E7">
            <w:pPr>
              <w:snapToGrid w:val="0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1F" w:rsidRPr="00A9042F" w:rsidRDefault="0087411F" w:rsidP="00FD42E7">
            <w:pPr>
              <w:snapToGrid w:val="0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Продукция растительного происхождения, выработана из зе</w:t>
            </w:r>
            <w:r>
              <w:rPr>
                <w:sz w:val="16"/>
                <w:szCs w:val="16"/>
                <w:lang w:val="ru-RU"/>
              </w:rPr>
              <w:t>рна кукурузы не содержащей ГМО.</w:t>
            </w:r>
            <w:r w:rsidRPr="00AA0BC3">
              <w:rPr>
                <w:lang w:val="ru-RU"/>
              </w:rPr>
              <w:t xml:space="preserve"> </w:t>
            </w:r>
            <w:r w:rsidRPr="00AA0BC3">
              <w:rPr>
                <w:sz w:val="16"/>
                <w:szCs w:val="16"/>
                <w:lang w:val="ru-RU"/>
              </w:rPr>
              <w:t>При производстве предприняты все шаги во избежание присутствия ГМО материала в продукции</w:t>
            </w:r>
          </w:p>
        </w:tc>
      </w:tr>
    </w:tbl>
    <w:p w:rsidR="00FD42E7" w:rsidRDefault="00FD42E7">
      <w:pPr>
        <w:rPr>
          <w:lang w:val="ru-RU"/>
        </w:rPr>
      </w:pP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85"/>
        <w:gridCol w:w="2693"/>
      </w:tblGrid>
      <w:tr w:rsidR="008552F9" w:rsidTr="008552F9">
        <w:tc>
          <w:tcPr>
            <w:tcW w:w="1985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9042F">
              <w:rPr>
                <w:b/>
                <w:bCs/>
                <w:sz w:val="20"/>
                <w:szCs w:val="20"/>
                <w:lang w:val="ru-RU"/>
              </w:rPr>
              <w:t>Составлено</w:t>
            </w:r>
          </w:p>
        </w:tc>
        <w:tc>
          <w:tcPr>
            <w:tcW w:w="1984" w:type="dxa"/>
          </w:tcPr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9042F">
              <w:rPr>
                <w:b/>
                <w:bCs/>
                <w:sz w:val="20"/>
                <w:szCs w:val="20"/>
                <w:lang w:val="ru-RU"/>
              </w:rPr>
              <w:t>Проверено</w:t>
            </w:r>
          </w:p>
        </w:tc>
        <w:tc>
          <w:tcPr>
            <w:tcW w:w="1985" w:type="dxa"/>
          </w:tcPr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Согласовано</w:t>
            </w:r>
          </w:p>
        </w:tc>
        <w:tc>
          <w:tcPr>
            <w:tcW w:w="2693" w:type="dxa"/>
          </w:tcPr>
          <w:p w:rsidR="008552F9" w:rsidRPr="008552F9" w:rsidRDefault="008552F9" w:rsidP="008552F9">
            <w:pPr>
              <w:rPr>
                <w:b/>
                <w:lang w:val="ru-RU"/>
              </w:rPr>
            </w:pPr>
            <w:r w:rsidRPr="008552F9">
              <w:rPr>
                <w:b/>
                <w:sz w:val="20"/>
                <w:lang w:val="ru-RU"/>
              </w:rPr>
              <w:t>Покупатель</w:t>
            </w:r>
          </w:p>
        </w:tc>
      </w:tr>
      <w:tr w:rsidR="008552F9" w:rsidRPr="005B7E21" w:rsidTr="008552F9">
        <w:tc>
          <w:tcPr>
            <w:tcW w:w="1985" w:type="dxa"/>
          </w:tcPr>
          <w:p w:rsidR="008552F9" w:rsidRPr="00FD42E7" w:rsidRDefault="008552F9" w:rsidP="008552F9">
            <w:pPr>
              <w:suppressLineNumbers/>
              <w:snapToGrid w:val="0"/>
              <w:rPr>
                <w:bCs/>
                <w:sz w:val="20"/>
                <w:szCs w:val="20"/>
                <w:lang w:val="ru-RU"/>
              </w:rPr>
            </w:pPr>
            <w:r w:rsidRPr="00FD42E7">
              <w:rPr>
                <w:bCs/>
                <w:sz w:val="20"/>
                <w:szCs w:val="20"/>
                <w:lang w:val="ru-RU"/>
              </w:rPr>
              <w:t>Должность</w:t>
            </w:r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FD42E7">
              <w:rPr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843" w:type="dxa"/>
          </w:tcPr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9042F">
              <w:rPr>
                <w:sz w:val="16"/>
                <w:szCs w:val="16"/>
                <w:lang w:val="ru-RU"/>
              </w:rPr>
              <w:t>Зав</w:t>
            </w:r>
            <w:proofErr w:type="gramStart"/>
            <w:r w:rsidRPr="00A9042F">
              <w:rPr>
                <w:sz w:val="16"/>
                <w:szCs w:val="16"/>
                <w:lang w:val="ru-RU"/>
              </w:rPr>
              <w:t>.И</w:t>
            </w:r>
            <w:proofErr w:type="gramEnd"/>
            <w:r w:rsidRPr="00A9042F">
              <w:rPr>
                <w:sz w:val="16"/>
                <w:szCs w:val="16"/>
                <w:lang w:val="ru-RU"/>
              </w:rPr>
              <w:t>Л</w:t>
            </w:r>
            <w:proofErr w:type="spellEnd"/>
          </w:p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A9042F">
              <w:rPr>
                <w:sz w:val="16"/>
                <w:szCs w:val="16"/>
                <w:lang w:val="ru-RU"/>
              </w:rPr>
              <w:t>Гегешко Е.В.</w:t>
            </w:r>
          </w:p>
        </w:tc>
        <w:tc>
          <w:tcPr>
            <w:tcW w:w="1984" w:type="dxa"/>
          </w:tcPr>
          <w:p w:rsidR="008552F9" w:rsidRDefault="008552F9" w:rsidP="008552F9">
            <w:pPr>
              <w:suppressLineNumbers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Гл. технолог     </w:t>
            </w:r>
          </w:p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Ушкова А.П.</w:t>
            </w:r>
          </w:p>
        </w:tc>
        <w:tc>
          <w:tcPr>
            <w:tcW w:w="1985" w:type="dxa"/>
          </w:tcPr>
          <w:p w:rsidR="008552F9" w:rsidRPr="00A9042F" w:rsidRDefault="008552F9" w:rsidP="008552F9">
            <w:pPr>
              <w:suppressLineNumbers/>
              <w:snapToGri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</w:tr>
      <w:tr w:rsidR="008552F9" w:rsidTr="008552F9">
        <w:tc>
          <w:tcPr>
            <w:tcW w:w="1985" w:type="dxa"/>
          </w:tcPr>
          <w:p w:rsidR="008552F9" w:rsidRPr="00FD42E7" w:rsidRDefault="008552F9" w:rsidP="008552F9">
            <w:pPr>
              <w:suppressLineNumbers/>
              <w:snapToGrid w:val="0"/>
              <w:rPr>
                <w:bCs/>
                <w:sz w:val="20"/>
                <w:szCs w:val="20"/>
                <w:lang w:val="ru-RU"/>
              </w:rPr>
            </w:pPr>
            <w:r w:rsidRPr="00FD42E7">
              <w:rPr>
                <w:bCs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843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</w:tr>
      <w:tr w:rsidR="008552F9" w:rsidTr="008552F9">
        <w:tc>
          <w:tcPr>
            <w:tcW w:w="1985" w:type="dxa"/>
          </w:tcPr>
          <w:p w:rsidR="008552F9" w:rsidRPr="00FD42E7" w:rsidRDefault="008552F9" w:rsidP="008552F9">
            <w:pPr>
              <w:suppressLineNumbers/>
              <w:snapToGrid w:val="0"/>
              <w:rPr>
                <w:bCs/>
                <w:sz w:val="20"/>
                <w:szCs w:val="20"/>
                <w:lang w:val="ru-RU"/>
              </w:rPr>
            </w:pPr>
            <w:r w:rsidRPr="00FD42E7">
              <w:rPr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843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552F9" w:rsidRDefault="008552F9" w:rsidP="008552F9">
            <w:pPr>
              <w:rPr>
                <w:lang w:val="ru-RU"/>
              </w:rPr>
            </w:pPr>
          </w:p>
        </w:tc>
      </w:tr>
    </w:tbl>
    <w:p w:rsidR="00FD42E7" w:rsidRPr="0028387D" w:rsidRDefault="00FD42E7">
      <w:pPr>
        <w:rPr>
          <w:lang w:val="ru-RU"/>
        </w:rPr>
      </w:pPr>
    </w:p>
    <w:sectPr w:rsidR="00FD42E7" w:rsidRPr="0028387D" w:rsidSect="00BB044C">
      <w:headerReference w:type="default" r:id="rId7"/>
      <w:footerReference w:type="default" r:id="rId8"/>
      <w:pgSz w:w="11906" w:h="16838"/>
      <w:pgMar w:top="1729" w:right="424" w:bottom="56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9B" w:rsidRDefault="0076109B" w:rsidP="00F55E3C">
      <w:r>
        <w:separator/>
      </w:r>
    </w:p>
  </w:endnote>
  <w:endnote w:type="continuationSeparator" w:id="0">
    <w:p w:rsidR="0076109B" w:rsidRDefault="0076109B" w:rsidP="00F5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74786"/>
      <w:docPartObj>
        <w:docPartGallery w:val="Page Numbers (Bottom of Page)"/>
        <w:docPartUnique/>
      </w:docPartObj>
    </w:sdtPr>
    <w:sdtEndPr/>
    <w:sdtContent>
      <w:p w:rsidR="008552F9" w:rsidRPr="00FD42E7" w:rsidRDefault="008552F9" w:rsidP="00FD4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8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9B" w:rsidRDefault="0076109B" w:rsidP="00F55E3C">
      <w:r>
        <w:separator/>
      </w:r>
    </w:p>
  </w:footnote>
  <w:footnote w:type="continuationSeparator" w:id="0">
    <w:p w:rsidR="0076109B" w:rsidRDefault="0076109B" w:rsidP="00F5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3403"/>
      <w:gridCol w:w="4110"/>
      <w:gridCol w:w="1134"/>
      <w:gridCol w:w="1843"/>
    </w:tblGrid>
    <w:tr w:rsidR="008552F9" w:rsidRPr="005B7E21" w:rsidTr="00251B32">
      <w:trPr>
        <w:trHeight w:val="753"/>
      </w:trPr>
      <w:tc>
        <w:tcPr>
          <w:tcW w:w="3403" w:type="dxa"/>
        </w:tcPr>
        <w:p w:rsidR="008552F9" w:rsidRPr="00C45168" w:rsidRDefault="008552F9" w:rsidP="00B61799">
          <w:pPr>
            <w:pStyle w:val="a3"/>
            <w:tabs>
              <w:tab w:val="clear" w:pos="4677"/>
              <w:tab w:val="clear" w:pos="9355"/>
              <w:tab w:val="left" w:pos="3331"/>
            </w:tabs>
          </w:pPr>
          <w:r w:rsidRPr="005D7F12">
            <w:rPr>
              <w:rFonts w:cs="Arial"/>
              <w:i/>
              <w:iCs/>
              <w:noProof/>
              <w:kern w:val="3"/>
              <w:sz w:val="16"/>
              <w:szCs w:val="16"/>
              <w:lang w:val="ru-RU" w:eastAsia="ru-RU" w:bidi="ar-SA"/>
            </w:rPr>
            <w:drawing>
              <wp:anchor distT="0" distB="0" distL="114300" distR="114300" simplePos="0" relativeHeight="251659264" behindDoc="0" locked="0" layoutInCell="1" allowOverlap="1" wp14:anchorId="1B524A20" wp14:editId="3EF25DA8">
                <wp:simplePos x="0" y="0"/>
                <wp:positionH relativeFrom="column">
                  <wp:posOffset>-50800</wp:posOffset>
                </wp:positionH>
                <wp:positionV relativeFrom="paragraph">
                  <wp:posOffset>35560</wp:posOffset>
                </wp:positionV>
                <wp:extent cx="2101850" cy="422158"/>
                <wp:effectExtent l="0" t="0" r="0" b="0"/>
                <wp:wrapNone/>
                <wp:docPr id="3" name="Графический объект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422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gridSpan w:val="2"/>
          <w:vAlign w:val="center"/>
        </w:tcPr>
        <w:p w:rsidR="008552F9" w:rsidRPr="00BF055A" w:rsidRDefault="008552F9" w:rsidP="00B61799">
          <w:pPr>
            <w:autoSpaceDN w:val="0"/>
            <w:ind w:left="-851"/>
            <w:jc w:val="center"/>
            <w:textAlignment w:val="baseline"/>
            <w:rPr>
              <w:rFonts w:cs="Times New Roman"/>
              <w:b/>
              <w:bCs/>
              <w:i/>
              <w:kern w:val="3"/>
              <w:sz w:val="20"/>
              <w:szCs w:val="20"/>
              <w:lang w:val="ru-RU"/>
            </w:rPr>
          </w:pPr>
          <w:r>
            <w:rPr>
              <w:b/>
              <w:bCs/>
              <w:i/>
              <w:kern w:val="3"/>
              <w:sz w:val="18"/>
              <w:szCs w:val="18"/>
              <w:lang w:val="ru-RU"/>
            </w:rPr>
            <w:t xml:space="preserve">                   </w:t>
          </w:r>
          <w:r w:rsidRPr="00BF055A">
            <w:rPr>
              <w:b/>
              <w:bCs/>
              <w:i/>
              <w:kern w:val="3"/>
              <w:sz w:val="20"/>
              <w:szCs w:val="20"/>
              <w:lang w:val="ru-RU"/>
            </w:rPr>
            <w:t xml:space="preserve">ИНТЕГРИРОВАННАЯ  </w:t>
          </w:r>
          <w:r w:rsidRPr="00BF055A">
            <w:rPr>
              <w:rFonts w:cs="Times New Roman"/>
              <w:b/>
              <w:bCs/>
              <w:i/>
              <w:kern w:val="3"/>
              <w:sz w:val="20"/>
              <w:szCs w:val="20"/>
              <w:lang w:val="ru-RU"/>
            </w:rPr>
            <w:t xml:space="preserve">СИСТЕМА МЕНЕДЖМЕНТА                    </w:t>
          </w:r>
        </w:p>
        <w:p w:rsidR="008552F9" w:rsidRPr="00297DBA" w:rsidRDefault="008552F9" w:rsidP="00B61799">
          <w:pPr>
            <w:tabs>
              <w:tab w:val="left" w:pos="2970"/>
              <w:tab w:val="center" w:pos="4740"/>
            </w:tabs>
            <w:jc w:val="center"/>
            <w:rPr>
              <w:rFonts w:cs="Times New Roman"/>
              <w:b/>
              <w:bCs/>
              <w:lang w:val="ru-RU"/>
            </w:rPr>
          </w:pPr>
          <w:r w:rsidRPr="00297DBA">
            <w:rPr>
              <w:rFonts w:cs="Times New Roman"/>
              <w:b/>
              <w:bCs/>
              <w:lang w:val="ru-RU"/>
            </w:rPr>
            <w:t>Спецификация продукции</w:t>
          </w:r>
        </w:p>
        <w:p w:rsidR="008552F9" w:rsidRPr="00297DBA" w:rsidRDefault="008552F9" w:rsidP="00CC7773">
          <w:pPr>
            <w:jc w:val="center"/>
            <w:rPr>
              <w:b/>
              <w:bCs/>
              <w:lang w:val="ru-RU"/>
            </w:rPr>
          </w:pPr>
          <w:r w:rsidRPr="00297DBA">
            <w:rPr>
              <w:rFonts w:cs="Times New Roman"/>
              <w:b/>
              <w:bCs/>
              <w:lang w:val="ru-RU"/>
            </w:rPr>
            <w:t xml:space="preserve">Патока крахмальная </w:t>
          </w:r>
          <w:r w:rsidR="00BB044C">
            <w:rPr>
              <w:rFonts w:cs="Times New Roman"/>
              <w:b/>
              <w:bCs/>
              <w:lang w:val="ru-RU"/>
            </w:rPr>
            <w:t xml:space="preserve">карамельная </w:t>
          </w:r>
          <w:r w:rsidR="00CC7773">
            <w:rPr>
              <w:rFonts w:cs="Times New Roman"/>
              <w:b/>
              <w:bCs/>
              <w:lang w:val="ru-RU"/>
            </w:rPr>
            <w:t>кислотная</w:t>
          </w:r>
        </w:p>
      </w:tc>
      <w:tc>
        <w:tcPr>
          <w:tcW w:w="1843" w:type="dxa"/>
          <w:shd w:val="clear" w:color="auto" w:fill="D9D9D9" w:themeFill="background1" w:themeFillShade="D9"/>
        </w:tcPr>
        <w:p w:rsidR="00AA0BC3" w:rsidRPr="00AA0BC3" w:rsidRDefault="00AA0BC3" w:rsidP="00AA0BC3">
          <w:pPr>
            <w:tabs>
              <w:tab w:val="left" w:pos="3331"/>
            </w:tabs>
            <w:jc w:val="center"/>
            <w:rPr>
              <w:sz w:val="16"/>
              <w:szCs w:val="16"/>
              <w:lang w:val="ru-RU"/>
            </w:rPr>
          </w:pPr>
          <w:r w:rsidRPr="00AA0BC3">
            <w:rPr>
              <w:sz w:val="16"/>
              <w:szCs w:val="16"/>
              <w:lang w:val="ru-RU"/>
            </w:rPr>
            <w:t>Номер спецификации</w:t>
          </w:r>
        </w:p>
        <w:p w:rsidR="008552F9" w:rsidRDefault="00AA0BC3" w:rsidP="00CC7773">
          <w:pPr>
            <w:pStyle w:val="a3"/>
            <w:tabs>
              <w:tab w:val="clear" w:pos="4677"/>
              <w:tab w:val="clear" w:pos="9355"/>
              <w:tab w:val="left" w:pos="3331"/>
            </w:tabs>
            <w:jc w:val="center"/>
            <w:rPr>
              <w:b/>
              <w:sz w:val="32"/>
              <w:szCs w:val="16"/>
              <w:lang w:val="ru-RU"/>
            </w:rPr>
          </w:pPr>
          <w:r w:rsidRPr="00AA0BC3">
            <w:rPr>
              <w:b/>
              <w:sz w:val="32"/>
              <w:szCs w:val="16"/>
              <w:lang w:val="ru-RU"/>
            </w:rPr>
            <w:t>Ф-</w:t>
          </w:r>
          <w:r w:rsidR="00BB044C">
            <w:rPr>
              <w:b/>
              <w:sz w:val="32"/>
              <w:szCs w:val="16"/>
              <w:lang w:val="ru-RU"/>
            </w:rPr>
            <w:t>4.</w:t>
          </w:r>
          <w:r w:rsidR="00CC7773">
            <w:rPr>
              <w:b/>
              <w:sz w:val="32"/>
              <w:szCs w:val="16"/>
              <w:lang w:val="ru-RU"/>
            </w:rPr>
            <w:t>3</w:t>
          </w:r>
          <w:r w:rsidR="00251B32">
            <w:rPr>
              <w:b/>
              <w:sz w:val="32"/>
              <w:szCs w:val="16"/>
              <w:lang w:val="ru-RU"/>
            </w:rPr>
            <w:t>.0</w:t>
          </w:r>
        </w:p>
        <w:p w:rsidR="00251B32" w:rsidRPr="0087411F" w:rsidRDefault="00251B32" w:rsidP="00CC7773">
          <w:pPr>
            <w:pStyle w:val="a3"/>
            <w:tabs>
              <w:tab w:val="clear" w:pos="4677"/>
              <w:tab w:val="clear" w:pos="9355"/>
              <w:tab w:val="left" w:pos="3331"/>
            </w:tabs>
            <w:jc w:val="center"/>
            <w:rPr>
              <w:sz w:val="18"/>
              <w:lang w:val="ru-RU"/>
            </w:rPr>
          </w:pPr>
          <w:r>
            <w:rPr>
              <w:b/>
              <w:sz w:val="18"/>
              <w:szCs w:val="16"/>
              <w:lang w:val="ru-RU"/>
            </w:rPr>
            <w:t>Код продукции КК40</w:t>
          </w:r>
        </w:p>
      </w:tc>
    </w:tr>
    <w:tr w:rsidR="008552F9" w:rsidRPr="00297DBA" w:rsidTr="00251B32">
      <w:tc>
        <w:tcPr>
          <w:tcW w:w="3403" w:type="dxa"/>
        </w:tcPr>
        <w:p w:rsidR="008552F9" w:rsidRPr="00383349" w:rsidRDefault="008552F9" w:rsidP="00B61799">
          <w:pPr>
            <w:pStyle w:val="a3"/>
            <w:tabs>
              <w:tab w:val="clear" w:pos="4677"/>
              <w:tab w:val="clear" w:pos="9355"/>
              <w:tab w:val="left" w:pos="3331"/>
            </w:tabs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</w:pPr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346130</w:t>
          </w:r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de-DE" w:eastAsia="ja-JP" w:bidi="fa-IR"/>
            </w:rPr>
            <w:t>,</w:t>
          </w:r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 РФ, Ростовская обл., Миллеровский р-н, </w:t>
          </w:r>
          <w:proofErr w:type="spellStart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г</w:t>
          </w:r>
          <w:proofErr w:type="gramStart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.М</w:t>
          </w:r>
          <w:proofErr w:type="gramEnd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иллерово,ул</w:t>
          </w:r>
          <w:proofErr w:type="spellEnd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. Промышленная, 22.</w:t>
          </w:r>
        </w:p>
      </w:tc>
      <w:tc>
        <w:tcPr>
          <w:tcW w:w="4110" w:type="dxa"/>
        </w:tcPr>
        <w:p w:rsidR="008552F9" w:rsidRPr="00297DBA" w:rsidRDefault="008552F9" w:rsidP="00BF7F92">
          <w:pPr>
            <w:pStyle w:val="a3"/>
            <w:tabs>
              <w:tab w:val="clear" w:pos="4677"/>
              <w:tab w:val="clear" w:pos="9355"/>
              <w:tab w:val="left" w:pos="3331"/>
            </w:tabs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</w:pPr>
          <w:r w:rsidRPr="00297DBA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Дата введения</w:t>
          </w:r>
          <w:proofErr w:type="gramStart"/>
          <w:r w:rsidRPr="00297DBA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 :</w:t>
          </w:r>
          <w:proofErr w:type="gramEnd"/>
          <w:r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     01.01.2018</w:t>
          </w:r>
          <w:r w:rsidRPr="00297DBA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 </w:t>
          </w:r>
        </w:p>
      </w:tc>
      <w:tc>
        <w:tcPr>
          <w:tcW w:w="1134" w:type="dxa"/>
        </w:tcPr>
        <w:p w:rsidR="008552F9" w:rsidRPr="00297DBA" w:rsidRDefault="008552F9" w:rsidP="00B61799">
          <w:pPr>
            <w:pStyle w:val="a3"/>
            <w:tabs>
              <w:tab w:val="clear" w:pos="4677"/>
              <w:tab w:val="clear" w:pos="9355"/>
              <w:tab w:val="left" w:pos="3331"/>
            </w:tabs>
            <w:jc w:val="center"/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</w:pPr>
          <w:r w:rsidRPr="00297DBA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>Издание №1</w:t>
          </w:r>
        </w:p>
      </w:tc>
      <w:tc>
        <w:tcPr>
          <w:tcW w:w="1843" w:type="dxa"/>
        </w:tcPr>
        <w:p w:rsidR="008552F9" w:rsidRPr="001802DC" w:rsidRDefault="008552F9" w:rsidP="00B61799">
          <w:pPr>
            <w:pStyle w:val="a3"/>
            <w:tabs>
              <w:tab w:val="clear" w:pos="4677"/>
              <w:tab w:val="clear" w:pos="9355"/>
              <w:tab w:val="left" w:pos="3331"/>
            </w:tabs>
            <w:jc w:val="center"/>
            <w:rPr>
              <w:rFonts w:eastAsia="Andale Sans UI"/>
              <w:i/>
              <w:iCs/>
              <w:kern w:val="3"/>
              <w:sz w:val="16"/>
              <w:szCs w:val="16"/>
              <w:lang w:val="ru-RU" w:eastAsia="ja-JP" w:bidi="fa-IR"/>
            </w:rPr>
          </w:pPr>
          <w:proofErr w:type="spellStart"/>
          <w:r w:rsidRPr="001802DC">
            <w:rPr>
              <w:b/>
              <w:sz w:val="16"/>
              <w:szCs w:val="16"/>
            </w:rPr>
            <w:t>Лист</w:t>
          </w:r>
          <w:proofErr w:type="spellEnd"/>
          <w:r w:rsidRPr="001802DC">
            <w:rPr>
              <w:b/>
              <w:sz w:val="16"/>
              <w:szCs w:val="16"/>
            </w:rPr>
            <w:t xml:space="preserve"> </w:t>
          </w:r>
          <w:r w:rsidRPr="001802DC">
            <w:rPr>
              <w:rStyle w:val="aa"/>
              <w:b/>
              <w:sz w:val="16"/>
              <w:szCs w:val="16"/>
            </w:rPr>
            <w:fldChar w:fldCharType="begin"/>
          </w:r>
          <w:r w:rsidRPr="001802DC">
            <w:rPr>
              <w:rStyle w:val="aa"/>
              <w:b/>
              <w:sz w:val="16"/>
              <w:szCs w:val="16"/>
            </w:rPr>
            <w:instrText xml:space="preserve"> PAGE </w:instrText>
          </w:r>
          <w:r w:rsidRPr="001802DC">
            <w:rPr>
              <w:rStyle w:val="aa"/>
              <w:b/>
              <w:sz w:val="16"/>
              <w:szCs w:val="16"/>
            </w:rPr>
            <w:fldChar w:fldCharType="separate"/>
          </w:r>
          <w:r w:rsidR="00CD38E1">
            <w:rPr>
              <w:rStyle w:val="aa"/>
              <w:b/>
              <w:noProof/>
              <w:sz w:val="16"/>
              <w:szCs w:val="16"/>
            </w:rPr>
            <w:t>1</w:t>
          </w:r>
          <w:r w:rsidRPr="001802DC">
            <w:rPr>
              <w:rStyle w:val="aa"/>
              <w:b/>
              <w:sz w:val="16"/>
              <w:szCs w:val="16"/>
            </w:rPr>
            <w:fldChar w:fldCharType="end"/>
          </w:r>
          <w:r w:rsidRPr="001802DC">
            <w:rPr>
              <w:b/>
              <w:sz w:val="16"/>
              <w:szCs w:val="16"/>
            </w:rPr>
            <w:t xml:space="preserve"> </w:t>
          </w:r>
          <w:proofErr w:type="spellStart"/>
          <w:r w:rsidRPr="001802DC">
            <w:rPr>
              <w:b/>
              <w:sz w:val="16"/>
              <w:szCs w:val="16"/>
            </w:rPr>
            <w:t>из</w:t>
          </w:r>
          <w:proofErr w:type="spellEnd"/>
          <w:r w:rsidRPr="001802DC">
            <w:rPr>
              <w:b/>
              <w:sz w:val="16"/>
              <w:szCs w:val="16"/>
            </w:rPr>
            <w:t xml:space="preserve"> </w:t>
          </w:r>
          <w:r w:rsidRPr="001802DC">
            <w:rPr>
              <w:rStyle w:val="aa"/>
              <w:b/>
              <w:sz w:val="16"/>
              <w:szCs w:val="16"/>
            </w:rPr>
            <w:fldChar w:fldCharType="begin"/>
          </w:r>
          <w:r w:rsidRPr="001802DC">
            <w:rPr>
              <w:rStyle w:val="aa"/>
              <w:b/>
              <w:sz w:val="16"/>
              <w:szCs w:val="16"/>
            </w:rPr>
            <w:instrText xml:space="preserve"> NUMPAGES </w:instrText>
          </w:r>
          <w:r w:rsidRPr="001802DC">
            <w:rPr>
              <w:rStyle w:val="aa"/>
              <w:b/>
              <w:sz w:val="16"/>
              <w:szCs w:val="16"/>
            </w:rPr>
            <w:fldChar w:fldCharType="separate"/>
          </w:r>
          <w:r w:rsidR="00CD38E1">
            <w:rPr>
              <w:rStyle w:val="aa"/>
              <w:b/>
              <w:noProof/>
              <w:sz w:val="16"/>
              <w:szCs w:val="16"/>
            </w:rPr>
            <w:t>3</w:t>
          </w:r>
          <w:r w:rsidRPr="001802DC">
            <w:rPr>
              <w:rStyle w:val="aa"/>
              <w:b/>
              <w:sz w:val="16"/>
              <w:szCs w:val="16"/>
            </w:rPr>
            <w:fldChar w:fldCharType="end"/>
          </w:r>
        </w:p>
      </w:tc>
    </w:tr>
    <w:tr w:rsidR="008552F9" w:rsidRPr="001C233F" w:rsidTr="00B61799">
      <w:trPr>
        <w:trHeight w:val="70"/>
      </w:trPr>
      <w:tc>
        <w:tcPr>
          <w:tcW w:w="10490" w:type="dxa"/>
          <w:gridSpan w:val="4"/>
        </w:tcPr>
        <w:p w:rsidR="008552F9" w:rsidRPr="00383349" w:rsidRDefault="008552F9" w:rsidP="00B61799">
          <w:pPr>
            <w:pStyle w:val="a3"/>
            <w:tabs>
              <w:tab w:val="clear" w:pos="4677"/>
              <w:tab w:val="clear" w:pos="9355"/>
              <w:tab w:val="left" w:pos="3331"/>
            </w:tabs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</w:pPr>
          <w:r w:rsidRPr="00F75D4E">
            <w:rPr>
              <w:rFonts w:eastAsia="Andale Sans UI"/>
              <w:i/>
              <w:iCs/>
              <w:kern w:val="3"/>
              <w:sz w:val="16"/>
              <w:szCs w:val="16"/>
              <w:lang w:val="ru-RU" w:eastAsia="ja-JP" w:bidi="fa-IR"/>
            </w:rPr>
            <w:t xml:space="preserve">        </w:t>
          </w:r>
          <w:proofErr w:type="spellStart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de-DE" w:eastAsia="ja-JP" w:bidi="fa-IR"/>
            </w:rPr>
            <w:t>Телефон</w:t>
          </w:r>
          <w:proofErr w:type="spellEnd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: (86385) 38-014                                           </w:t>
          </w:r>
          <w:proofErr w:type="spellStart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de-DE" w:eastAsia="ja-JP" w:bidi="fa-IR"/>
            </w:rPr>
            <w:t>Факс</w:t>
          </w:r>
          <w:proofErr w:type="spellEnd"/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de-DE" w:eastAsia="ja-JP" w:bidi="fa-IR"/>
            </w:rPr>
            <w:t xml:space="preserve">: (86385) </w:t>
          </w:r>
          <w:r w:rsidRPr="00383349">
            <w:rPr>
              <w:rFonts w:eastAsia="Andale Sans UI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38-002                                                         </w:t>
          </w:r>
          <w:r w:rsidRPr="00383349">
            <w:rPr>
              <w:rFonts w:eastAsia="Andale Sans UI" w:cs="Arial"/>
              <w:b/>
              <w:iCs/>
              <w:kern w:val="3"/>
              <w:sz w:val="16"/>
              <w:szCs w:val="16"/>
              <w:lang w:val="ru-RU" w:eastAsia="ja-JP" w:bidi="fa-IR"/>
            </w:rPr>
            <w:t xml:space="preserve">  </w:t>
          </w:r>
          <w:r w:rsidRPr="00383349">
            <w:rPr>
              <w:rFonts w:eastAsia="Andale Sans UI" w:cs="Arial"/>
              <w:b/>
              <w:iCs/>
              <w:kern w:val="3"/>
              <w:sz w:val="16"/>
              <w:szCs w:val="16"/>
              <w:lang w:val="de-DE" w:eastAsia="ja-JP" w:bidi="fa-IR"/>
            </w:rPr>
            <w:t>E-m</w:t>
          </w:r>
          <w:r w:rsidRPr="00383349">
            <w:rPr>
              <w:rFonts w:eastAsia="Andale Sans UI" w:cs="Arial"/>
              <w:b/>
              <w:iCs/>
              <w:kern w:val="3"/>
              <w:sz w:val="16"/>
              <w:szCs w:val="16"/>
              <w:lang w:val="ru-RU" w:eastAsia="ja-JP" w:bidi="fa-IR"/>
            </w:rPr>
            <w:t>а</w:t>
          </w:r>
          <w:proofErr w:type="spellStart"/>
          <w:r w:rsidRPr="00383349">
            <w:rPr>
              <w:rFonts w:eastAsia="Andale Sans UI" w:cs="Arial"/>
              <w:b/>
              <w:iCs/>
              <w:kern w:val="3"/>
              <w:sz w:val="16"/>
              <w:szCs w:val="16"/>
              <w:lang w:val="de-DE" w:eastAsia="ja-JP" w:bidi="fa-IR"/>
            </w:rPr>
            <w:t>il</w:t>
          </w:r>
          <w:proofErr w:type="spellEnd"/>
          <w:r w:rsidRPr="00383349">
            <w:rPr>
              <w:rFonts w:eastAsia="Andale Sans UI" w:cs="Arial"/>
              <w:b/>
              <w:iCs/>
              <w:kern w:val="3"/>
              <w:sz w:val="16"/>
              <w:szCs w:val="16"/>
              <w:lang w:val="de-DE" w:eastAsia="ja-JP" w:bidi="fa-IR"/>
            </w:rPr>
            <w:t xml:space="preserve">: </w:t>
          </w:r>
          <w:hyperlink r:id="rId2" w:history="1">
            <w:r w:rsidRPr="00383349">
              <w:rPr>
                <w:b/>
                <w:kern w:val="3"/>
                <w:sz w:val="16"/>
                <w:szCs w:val="16"/>
              </w:rPr>
              <w:t>lab</w:t>
            </w:r>
            <w:r w:rsidRPr="00383349">
              <w:rPr>
                <w:b/>
                <w:kern w:val="3"/>
                <w:sz w:val="16"/>
                <w:szCs w:val="16"/>
                <w:lang w:val="ru-RU"/>
              </w:rPr>
              <w:t>@</w:t>
            </w:r>
            <w:proofErr w:type="spellStart"/>
            <w:r w:rsidRPr="00383349">
              <w:rPr>
                <w:b/>
                <w:kern w:val="3"/>
                <w:sz w:val="16"/>
                <w:szCs w:val="16"/>
              </w:rPr>
              <w:t>amylco</w:t>
            </w:r>
            <w:proofErr w:type="spellEnd"/>
            <w:r w:rsidRPr="00383349">
              <w:rPr>
                <w:b/>
                <w:kern w:val="3"/>
                <w:sz w:val="16"/>
                <w:szCs w:val="16"/>
                <w:lang w:val="ru-RU"/>
              </w:rPr>
              <w:t>.</w:t>
            </w:r>
            <w:proofErr w:type="spellStart"/>
            <w:r w:rsidRPr="00383349">
              <w:rPr>
                <w:b/>
                <w:kern w:val="3"/>
                <w:sz w:val="16"/>
                <w:szCs w:val="16"/>
              </w:rPr>
              <w:t>ru</w:t>
            </w:r>
            <w:proofErr w:type="spellEnd"/>
          </w:hyperlink>
        </w:p>
      </w:tc>
    </w:tr>
  </w:tbl>
  <w:p w:rsidR="008552F9" w:rsidRPr="00117B92" w:rsidRDefault="008552F9" w:rsidP="00F55E3C">
    <w:pPr>
      <w:pStyle w:val="a3"/>
      <w:tabs>
        <w:tab w:val="clear" w:pos="4677"/>
        <w:tab w:val="clear" w:pos="9355"/>
        <w:tab w:val="left" w:pos="3331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5"/>
    <w:rsid w:val="000A4C3F"/>
    <w:rsid w:val="000E5627"/>
    <w:rsid w:val="001138CD"/>
    <w:rsid w:val="00117B92"/>
    <w:rsid w:val="001301BD"/>
    <w:rsid w:val="001C233F"/>
    <w:rsid w:val="00243B74"/>
    <w:rsid w:val="00251B32"/>
    <w:rsid w:val="00281D1C"/>
    <w:rsid w:val="0028387D"/>
    <w:rsid w:val="002D4915"/>
    <w:rsid w:val="0033675D"/>
    <w:rsid w:val="00346E79"/>
    <w:rsid w:val="00383349"/>
    <w:rsid w:val="00427923"/>
    <w:rsid w:val="00464B6D"/>
    <w:rsid w:val="004B5CBA"/>
    <w:rsid w:val="004C2364"/>
    <w:rsid w:val="004F6F00"/>
    <w:rsid w:val="005248EA"/>
    <w:rsid w:val="005921AE"/>
    <w:rsid w:val="005A376D"/>
    <w:rsid w:val="005B7E21"/>
    <w:rsid w:val="00605023"/>
    <w:rsid w:val="006305AD"/>
    <w:rsid w:val="00641334"/>
    <w:rsid w:val="00645239"/>
    <w:rsid w:val="0067574A"/>
    <w:rsid w:val="006D6BA5"/>
    <w:rsid w:val="00737474"/>
    <w:rsid w:val="0076109B"/>
    <w:rsid w:val="007B6273"/>
    <w:rsid w:val="007D2DDD"/>
    <w:rsid w:val="00834B0F"/>
    <w:rsid w:val="00845EA0"/>
    <w:rsid w:val="008552F9"/>
    <w:rsid w:val="0087411F"/>
    <w:rsid w:val="008B1A04"/>
    <w:rsid w:val="008E4EB3"/>
    <w:rsid w:val="008E676C"/>
    <w:rsid w:val="009A39EF"/>
    <w:rsid w:val="00A0144E"/>
    <w:rsid w:val="00A82100"/>
    <w:rsid w:val="00A9042F"/>
    <w:rsid w:val="00AA0BC3"/>
    <w:rsid w:val="00AB3AFC"/>
    <w:rsid w:val="00AF3BFE"/>
    <w:rsid w:val="00B54924"/>
    <w:rsid w:val="00B61799"/>
    <w:rsid w:val="00B62CDE"/>
    <w:rsid w:val="00BB044C"/>
    <w:rsid w:val="00BF7F92"/>
    <w:rsid w:val="00CC7773"/>
    <w:rsid w:val="00CD276C"/>
    <w:rsid w:val="00CD38E1"/>
    <w:rsid w:val="00D07254"/>
    <w:rsid w:val="00D75411"/>
    <w:rsid w:val="00E779AD"/>
    <w:rsid w:val="00F55E3C"/>
    <w:rsid w:val="00F75D4E"/>
    <w:rsid w:val="00FB23FA"/>
    <w:rsid w:val="00FD26A0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E3C"/>
  </w:style>
  <w:style w:type="paragraph" w:styleId="a5">
    <w:name w:val="footer"/>
    <w:basedOn w:val="a"/>
    <w:link w:val="a6"/>
    <w:uiPriority w:val="99"/>
    <w:unhideWhenUsed/>
    <w:rsid w:val="00F55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E3C"/>
  </w:style>
  <w:style w:type="table" w:styleId="a7">
    <w:name w:val="Table Grid"/>
    <w:basedOn w:val="a1"/>
    <w:uiPriority w:val="59"/>
    <w:rsid w:val="00F5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5E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5248E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EA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a">
    <w:name w:val="page number"/>
    <w:basedOn w:val="a0"/>
    <w:rsid w:val="00645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E3C"/>
  </w:style>
  <w:style w:type="paragraph" w:styleId="a5">
    <w:name w:val="footer"/>
    <w:basedOn w:val="a"/>
    <w:link w:val="a6"/>
    <w:uiPriority w:val="99"/>
    <w:unhideWhenUsed/>
    <w:rsid w:val="00F55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E3C"/>
  </w:style>
  <w:style w:type="table" w:styleId="a7">
    <w:name w:val="Table Grid"/>
    <w:basedOn w:val="a1"/>
    <w:uiPriority w:val="59"/>
    <w:rsid w:val="00F5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5E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5248E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EA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a">
    <w:name w:val="page number"/>
    <w:basedOn w:val="a0"/>
    <w:rsid w:val="0064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@amylc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Гегешко Елена</dc:creator>
  <cp:lastModifiedBy>Microlab</cp:lastModifiedBy>
  <cp:revision>3</cp:revision>
  <cp:lastPrinted>2019-11-19T11:15:00Z</cp:lastPrinted>
  <dcterms:created xsi:type="dcterms:W3CDTF">2019-01-11T08:26:00Z</dcterms:created>
  <dcterms:modified xsi:type="dcterms:W3CDTF">2019-11-19T11:16:00Z</dcterms:modified>
</cp:coreProperties>
</file>