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C9" w:rsidRPr="00836358" w:rsidRDefault="005E6BC9"/>
    <w:p w:rsidR="00B1027C" w:rsidRDefault="00E672BD" w:rsidP="00531B9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t>Шпатлевка гипсовая БАЗОВАЯ</w:t>
      </w:r>
    </w:p>
    <w:p w:rsidR="00836358" w:rsidRPr="00836358" w:rsidRDefault="0093711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1447800" cy="2162175"/>
            <wp:effectExtent l="19050" t="0" r="0" b="0"/>
            <wp:wrapSquare wrapText="bothSides"/>
            <wp:docPr id="6" name="Рисунок 5" descr="Гипсовая белая базов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ипсовая белая базовая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711E" w:rsidRDefault="0093711E" w:rsidP="0093711E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93711E" w:rsidRDefault="0093711E" w:rsidP="0093711E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93711E" w:rsidRDefault="0093711E" w:rsidP="0093711E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B1027C" w:rsidRDefault="00E672BD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Для базового выравнивания</w:t>
      </w:r>
    </w:p>
    <w:p w:rsidR="00E672BD" w:rsidRDefault="00E672BD" w:rsidP="00E672BD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Быстросохнущая </w:t>
      </w:r>
      <w:proofErr w:type="spellStart"/>
      <w:r>
        <w:rPr>
          <w:rFonts w:eastAsia="Times New Roman" w:cs="Arial"/>
          <w:color w:val="000000"/>
          <w:lang w:eastAsia="ru-RU"/>
        </w:rPr>
        <w:t>трещиностойкая</w:t>
      </w:r>
      <w:proofErr w:type="spellEnd"/>
    </w:p>
    <w:p w:rsidR="00FF78DF" w:rsidRPr="00E672BD" w:rsidRDefault="00F721AE" w:rsidP="00E672BD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 w:rsidRPr="00E672BD">
        <w:rPr>
          <w:rFonts w:eastAsia="Times New Roman" w:cs="Arial"/>
          <w:color w:val="000000"/>
          <w:lang w:eastAsia="ru-RU"/>
        </w:rPr>
        <w:t xml:space="preserve">Толщина слоя: </w:t>
      </w:r>
      <w:r w:rsidR="00E672BD">
        <w:rPr>
          <w:rFonts w:eastAsia="Times New Roman" w:cs="Arial"/>
          <w:color w:val="000000"/>
          <w:lang w:eastAsia="ru-RU"/>
        </w:rPr>
        <w:t>0,</w:t>
      </w:r>
      <w:r w:rsidRPr="00E672BD">
        <w:rPr>
          <w:rFonts w:eastAsia="Times New Roman" w:cs="Arial"/>
          <w:color w:val="000000"/>
          <w:lang w:eastAsia="ru-RU"/>
        </w:rPr>
        <w:t>2-</w:t>
      </w:r>
      <w:r w:rsidR="00E672BD">
        <w:rPr>
          <w:rFonts w:eastAsia="Times New Roman" w:cs="Arial"/>
          <w:color w:val="000000"/>
          <w:lang w:eastAsia="ru-RU"/>
        </w:rPr>
        <w:t>1</w:t>
      </w:r>
      <w:r w:rsidRPr="00E672BD">
        <w:rPr>
          <w:rFonts w:eastAsia="Times New Roman" w:cs="Arial"/>
          <w:color w:val="000000"/>
          <w:lang w:eastAsia="ru-RU"/>
        </w:rPr>
        <w:t>0 мм</w:t>
      </w: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93711E" w:rsidRDefault="0093711E" w:rsidP="00836358">
      <w:pPr>
        <w:jc w:val="both"/>
        <w:rPr>
          <w:rFonts w:cs="Arial"/>
          <w:color w:val="000000"/>
          <w:shd w:val="clear" w:color="auto" w:fill="FCFCFC"/>
        </w:rPr>
      </w:pPr>
    </w:p>
    <w:p w:rsidR="0093711E" w:rsidRDefault="0093711E" w:rsidP="00836358">
      <w:pPr>
        <w:jc w:val="both"/>
        <w:rPr>
          <w:rFonts w:cs="Arial"/>
          <w:color w:val="000000"/>
          <w:shd w:val="clear" w:color="auto" w:fill="FCFCFC"/>
        </w:rPr>
      </w:pPr>
    </w:p>
    <w:p w:rsidR="00E672BD" w:rsidRDefault="00E672BD" w:rsidP="00836358">
      <w:pPr>
        <w:jc w:val="both"/>
        <w:rPr>
          <w:rFonts w:cs="Arial"/>
          <w:color w:val="000000"/>
          <w:shd w:val="clear" w:color="auto" w:fill="FCFCFC"/>
        </w:rPr>
      </w:pPr>
      <w:r w:rsidRPr="00E672BD">
        <w:rPr>
          <w:rFonts w:cs="Arial"/>
          <w:color w:val="000000"/>
          <w:shd w:val="clear" w:color="auto" w:fill="FCFCFC"/>
        </w:rPr>
        <w:t xml:space="preserve">Быстросохнущая, безусадочная, </w:t>
      </w:r>
      <w:proofErr w:type="spellStart"/>
      <w:r w:rsidRPr="00E672BD">
        <w:rPr>
          <w:rFonts w:cs="Arial"/>
          <w:color w:val="000000"/>
          <w:shd w:val="clear" w:color="auto" w:fill="FCFCFC"/>
        </w:rPr>
        <w:t>трещиностойкая</w:t>
      </w:r>
      <w:proofErr w:type="spellEnd"/>
      <w:r w:rsidRPr="00E672BD">
        <w:rPr>
          <w:rFonts w:cs="Arial"/>
          <w:color w:val="000000"/>
          <w:shd w:val="clear" w:color="auto" w:fill="FCFCFC"/>
        </w:rPr>
        <w:t xml:space="preserve">, паропроницаемая гипсовая шпатлевка для базовой и финишной отделки стен и потолков внутри помещений с нормальной влажностью под последующую окраску и оклейку обоями. Подходит для сплошного </w:t>
      </w:r>
      <w:proofErr w:type="spellStart"/>
      <w:r w:rsidRPr="00E672BD">
        <w:rPr>
          <w:rFonts w:cs="Arial"/>
          <w:color w:val="000000"/>
          <w:shd w:val="clear" w:color="auto" w:fill="FCFCFC"/>
        </w:rPr>
        <w:t>шпатлевания</w:t>
      </w:r>
      <w:proofErr w:type="spellEnd"/>
      <w:r w:rsidRPr="00E672BD">
        <w:rPr>
          <w:rFonts w:cs="Arial"/>
          <w:color w:val="000000"/>
          <w:shd w:val="clear" w:color="auto" w:fill="FCFCFC"/>
        </w:rPr>
        <w:t xml:space="preserve">, позволяет производить предварительное выравнивание поверхностей слоем до 10 мм. Также применяется для заделки швов ГКЛ, ГВЛ с использованием армирующей ленты и для ремонта ГКЛ, ГВЛ. Используется для создания эффектных архитектурных деталей. </w:t>
      </w:r>
    </w:p>
    <w:p w:rsidR="00E672BD" w:rsidRPr="00E672BD" w:rsidRDefault="00E672BD" w:rsidP="00836358">
      <w:pPr>
        <w:jc w:val="both"/>
        <w:rPr>
          <w:rFonts w:cs="Arial"/>
          <w:color w:val="000000"/>
          <w:shd w:val="clear" w:color="auto" w:fill="FCFCFC"/>
        </w:rPr>
      </w:pPr>
      <w:r w:rsidRPr="00E672BD">
        <w:rPr>
          <w:rFonts w:cs="Arial"/>
          <w:color w:val="000000"/>
          <w:shd w:val="clear" w:color="auto" w:fill="FCFCFC"/>
        </w:rPr>
        <w:t xml:space="preserve">Наносится ручным способом на бетонные, газобетонные, оштукатуренные поверхности, ГКЛ, ГВЛ, ПГП. </w:t>
      </w:r>
      <w:proofErr w:type="gramStart"/>
      <w:r w:rsidRPr="00E672BD">
        <w:rPr>
          <w:rFonts w:cs="Arial"/>
          <w:color w:val="000000"/>
          <w:shd w:val="clear" w:color="auto" w:fill="FCFCFC"/>
        </w:rPr>
        <w:t>Изготовлена</w:t>
      </w:r>
      <w:proofErr w:type="gramEnd"/>
      <w:r w:rsidRPr="00E672BD">
        <w:rPr>
          <w:rFonts w:cs="Arial"/>
          <w:color w:val="000000"/>
          <w:shd w:val="clear" w:color="auto" w:fill="FCFCFC"/>
        </w:rPr>
        <w:t xml:space="preserve"> на гипсовой основе с использованием высокоэффективных импортных модифицирующих добавок.</w:t>
      </w:r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4765F9" w:rsidRDefault="00E672BD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</w:tr>
      <w:tr w:rsidR="005E542B" w:rsidRPr="004765F9" w:rsidTr="00742EDA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E672BD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E672B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38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-0,</w:t>
            </w:r>
            <w:r w:rsidR="00E672B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42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л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E672BD" w:rsidP="00F1428A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0,2 – 10 мм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E672BD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при толщине слоя 1 мм</w:t>
            </w:r>
          </w:p>
        </w:tc>
        <w:tc>
          <w:tcPr>
            <w:tcW w:w="4786" w:type="dxa"/>
            <w:shd w:val="clear" w:color="auto" w:fill="auto"/>
          </w:tcPr>
          <w:p w:rsidR="001F0CF5" w:rsidRPr="004765F9" w:rsidRDefault="00E672BD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кг/м</w:t>
            </w:r>
            <w:proofErr w:type="gramStart"/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56332C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час</w:t>
            </w:r>
            <w:r w:rsidR="0056332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B1027C" w:rsidP="00E672BD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  <w:r w:rsidR="0056332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(для слоя </w:t>
            </w:r>
            <w:r w:rsidR="00E672B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  <w:r w:rsidR="0056332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мм)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6332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часа</w:t>
            </w:r>
          </w:p>
        </w:tc>
      </w:tr>
      <w:tr w:rsidR="00F1428A" w:rsidRPr="004765F9" w:rsidTr="00742EDA">
        <w:tc>
          <w:tcPr>
            <w:tcW w:w="4785" w:type="dxa"/>
            <w:shd w:val="clear" w:color="auto" w:fill="auto"/>
          </w:tcPr>
          <w:p w:rsidR="00F1428A" w:rsidRPr="004765F9" w:rsidRDefault="00E672BD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полного высыхания</w:t>
            </w:r>
          </w:p>
        </w:tc>
        <w:tc>
          <w:tcPr>
            <w:tcW w:w="4786" w:type="dxa"/>
            <w:shd w:val="clear" w:color="auto" w:fill="auto"/>
          </w:tcPr>
          <w:p w:rsidR="00F1428A" w:rsidRPr="004765F9" w:rsidRDefault="00E672BD" w:rsidP="001F0CF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 часа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Адгезия 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0,</w:t>
            </w:r>
            <w:r w:rsidR="0056332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сжатие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E672BD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E672B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,5 МПа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56332C" w:rsidP="0056332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 (не горючая)</w:t>
            </w:r>
          </w:p>
        </w:tc>
      </w:tr>
    </w:tbl>
    <w:p w:rsidR="00F1428A" w:rsidRPr="00F1428A" w:rsidRDefault="00F1428A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F1428A">
        <w:rPr>
          <w:rFonts w:cs="Arial"/>
          <w:color w:val="000000"/>
          <w:sz w:val="20"/>
          <w:szCs w:val="20"/>
          <w:shd w:val="clear" w:color="auto" w:fill="FCFCFC"/>
        </w:rPr>
        <w:t>Изгот</w:t>
      </w:r>
      <w:r w:rsidR="0056332C">
        <w:rPr>
          <w:rFonts w:cs="Arial"/>
          <w:color w:val="000000"/>
          <w:sz w:val="20"/>
          <w:szCs w:val="20"/>
          <w:shd w:val="clear" w:color="auto" w:fill="FCFCFC"/>
        </w:rPr>
        <w:t xml:space="preserve">овлено на </w:t>
      </w:r>
      <w:proofErr w:type="gramStart"/>
      <w:r w:rsidR="0056332C">
        <w:rPr>
          <w:rFonts w:cs="Arial"/>
          <w:color w:val="000000"/>
          <w:sz w:val="20"/>
          <w:szCs w:val="20"/>
          <w:shd w:val="clear" w:color="auto" w:fill="FCFCFC"/>
        </w:rPr>
        <w:t>основании</w:t>
      </w:r>
      <w:proofErr w:type="gramEnd"/>
      <w:r w:rsidR="0056332C">
        <w:rPr>
          <w:rFonts w:cs="Arial"/>
          <w:color w:val="000000"/>
          <w:sz w:val="20"/>
          <w:szCs w:val="20"/>
          <w:shd w:val="clear" w:color="auto" w:fill="FCFCFC"/>
        </w:rPr>
        <w:t xml:space="preserve"> ГОСТ </w:t>
      </w:r>
      <w:r w:rsidR="00E672BD">
        <w:rPr>
          <w:rFonts w:cs="Arial"/>
          <w:color w:val="000000"/>
          <w:sz w:val="20"/>
          <w:szCs w:val="20"/>
          <w:shd w:val="clear" w:color="auto" w:fill="FCFCFC"/>
        </w:rPr>
        <w:t>58278</w:t>
      </w: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5E542B" w:rsidRPr="004765F9" w:rsidRDefault="005E542B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многослойных бумажных мешках по </w:t>
      </w:r>
      <w:r w:rsidR="00E672BD">
        <w:rPr>
          <w:rFonts w:cs="Arial"/>
          <w:color w:val="000000"/>
          <w:sz w:val="20"/>
          <w:szCs w:val="20"/>
          <w:shd w:val="clear" w:color="auto" w:fill="FCFCFC"/>
        </w:rPr>
        <w:t>2</w:t>
      </w:r>
      <w:r w:rsidR="00F1428A">
        <w:rPr>
          <w:rFonts w:cs="Arial"/>
          <w:color w:val="000000"/>
          <w:sz w:val="20"/>
          <w:szCs w:val="20"/>
          <w:shd w:val="clear" w:color="auto" w:fill="FCFCFC"/>
        </w:rPr>
        <w:t>0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 кг. Срок хранения в сухом помещении в ненарушенной заводской упаковке - 12 месяцев.</w:t>
      </w:r>
      <w:r w:rsidR="004765F9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</w:p>
    <w:p w:rsidR="00836358" w:rsidRPr="00836358" w:rsidRDefault="00836358" w:rsidP="00836358">
      <w:pPr>
        <w:jc w:val="both"/>
      </w:pPr>
    </w:p>
    <w:sectPr w:rsidR="00836358" w:rsidRPr="00836358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113" w:rsidRDefault="00026113" w:rsidP="00836358">
      <w:pPr>
        <w:spacing w:after="0" w:line="240" w:lineRule="auto"/>
      </w:pPr>
      <w:r>
        <w:separator/>
      </w:r>
    </w:p>
  </w:endnote>
  <w:endnote w:type="continuationSeparator" w:id="0">
    <w:p w:rsidR="00026113" w:rsidRDefault="00026113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113" w:rsidRDefault="00026113" w:rsidP="00836358">
      <w:pPr>
        <w:spacing w:after="0" w:line="240" w:lineRule="auto"/>
      </w:pPr>
      <w:r>
        <w:separator/>
      </w:r>
    </w:p>
  </w:footnote>
  <w:footnote w:type="continuationSeparator" w:id="0">
    <w:p w:rsidR="00026113" w:rsidRDefault="00026113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15633"/>
    <w:rsid w:val="00026113"/>
    <w:rsid w:val="000A36BE"/>
    <w:rsid w:val="000B52BB"/>
    <w:rsid w:val="0010767B"/>
    <w:rsid w:val="001F0CF5"/>
    <w:rsid w:val="00246183"/>
    <w:rsid w:val="0037063A"/>
    <w:rsid w:val="00435703"/>
    <w:rsid w:val="00451038"/>
    <w:rsid w:val="00473B72"/>
    <w:rsid w:val="004765F9"/>
    <w:rsid w:val="005019D8"/>
    <w:rsid w:val="00531B9D"/>
    <w:rsid w:val="00562D25"/>
    <w:rsid w:val="0056332C"/>
    <w:rsid w:val="00581528"/>
    <w:rsid w:val="005D1D19"/>
    <w:rsid w:val="005E542B"/>
    <w:rsid w:val="005E6BC9"/>
    <w:rsid w:val="0060216A"/>
    <w:rsid w:val="00693C62"/>
    <w:rsid w:val="006D713F"/>
    <w:rsid w:val="00705110"/>
    <w:rsid w:val="00742EDA"/>
    <w:rsid w:val="007E51EA"/>
    <w:rsid w:val="00836358"/>
    <w:rsid w:val="008627CF"/>
    <w:rsid w:val="008B2FC7"/>
    <w:rsid w:val="008D0632"/>
    <w:rsid w:val="008D4A72"/>
    <w:rsid w:val="0093711E"/>
    <w:rsid w:val="00B1027C"/>
    <w:rsid w:val="00B1580B"/>
    <w:rsid w:val="00B24B43"/>
    <w:rsid w:val="00BC24F4"/>
    <w:rsid w:val="00BF1BBC"/>
    <w:rsid w:val="00C007D6"/>
    <w:rsid w:val="00C33651"/>
    <w:rsid w:val="00D274C6"/>
    <w:rsid w:val="00D81574"/>
    <w:rsid w:val="00E6623A"/>
    <w:rsid w:val="00E672BD"/>
    <w:rsid w:val="00EC35B2"/>
    <w:rsid w:val="00F1428A"/>
    <w:rsid w:val="00F65439"/>
    <w:rsid w:val="00F721AE"/>
    <w:rsid w:val="00F725BB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yartseva</cp:lastModifiedBy>
  <cp:revision>5</cp:revision>
  <dcterms:created xsi:type="dcterms:W3CDTF">2020-06-25T12:06:00Z</dcterms:created>
  <dcterms:modified xsi:type="dcterms:W3CDTF">2022-04-20T13:32:00Z</dcterms:modified>
</cp:coreProperties>
</file>