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jy7nhcw2nn81" w:id="0"/>
      <w:bookmarkEnd w:id="0"/>
      <w:r w:rsidDel="00000000" w:rsidR="00000000" w:rsidRPr="00000000">
        <w:rPr>
          <w:rtl w:val="0"/>
        </w:rPr>
        <w:t xml:space="preserve">Прайс-лист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4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45"/>
        <w:gridCol w:w="2505"/>
        <w:gridCol w:w="2655"/>
        <w:tblGridChange w:id="0">
          <w:tblGrid>
            <w:gridCol w:w="4845"/>
            <w:gridCol w:w="2505"/>
            <w:gridCol w:w="265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Цена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(за 1 кг)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Вес коробки (кг)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Рыба холодного копчения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Балык горбуши х/к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Теша горбуша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Балык нерки х/к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Теша нерки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Форели х/к б/г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Камбала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Лещ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Скумбрия 400+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Скумбрия 500+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Скумбрия 600+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Скумбрия пряного посола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Салака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Сельдь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Иваси тушка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Корюшка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Рыба горячего копчения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Горбуша г/к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Рулет ( горбуша + скумбрия 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Лещ г/к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Кальмар г/к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Салака г/к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Раменский р-он.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Есть доставка.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Контакты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Телефон: +7 (999) 897-16-68 Денис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Эл. почта: denisradeanu2013@gmail.com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