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77" w:rsidRPr="00832F9F" w:rsidRDefault="009A08F6" w:rsidP="00026608">
      <w:pPr>
        <w:pStyle w:val="a7"/>
        <w:spacing w:beforeLines="120" w:before="288" w:beforeAutospacing="0" w:afterLines="120" w:after="288" w:afterAutospacing="0" w:line="240" w:lineRule="auto"/>
        <w:jc w:val="both"/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</w:pPr>
      <w:r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  <w:t xml:space="preserve">APSCO </w:t>
      </w:r>
      <w:proofErr w:type="spellStart"/>
      <w:r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  <w:t>Xtra</w:t>
      </w:r>
      <w:proofErr w:type="spellEnd"/>
      <w:r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  <w:t xml:space="preserve"> </w:t>
      </w:r>
      <w:proofErr w:type="spellStart"/>
      <w:r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  <w:t>SuperSyn</w:t>
      </w:r>
      <w:proofErr w:type="spellEnd"/>
      <w:r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  <w:t xml:space="preserve"> 5W</w:t>
      </w:r>
      <w:r w:rsidR="00832F9F" w:rsidRPr="00832F9F">
        <w:rPr>
          <w:rFonts w:ascii="Wix Madefor Display" w:hAnsi="Wix Madefor Display" w:cs="Wix Madefor Display"/>
          <w:b/>
          <w:bCs/>
          <w:color w:val="FF3F3F"/>
          <w:w w:val="109"/>
          <w:sz w:val="28"/>
          <w:szCs w:val="28"/>
          <w:lang w:eastAsia="en-US"/>
        </w:rPr>
        <w:t>40 API SN, ACEA A3/B4</w:t>
      </w:r>
    </w:p>
    <w:p w:rsidR="00E454AB" w:rsidRPr="00E454AB" w:rsidRDefault="00E454AB" w:rsidP="00E454AB">
      <w:pPr>
        <w:pStyle w:val="a7"/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</w:pPr>
      <w:r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APSCO </w:t>
      </w:r>
      <w:proofErr w:type="spellStart"/>
      <w:r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Xtra</w:t>
      </w:r>
      <w:proofErr w:type="spellEnd"/>
      <w:r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SuperSyn</w:t>
      </w:r>
      <w:proofErr w:type="spellEnd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5W</w:t>
      </w:r>
      <w:r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40 - синтетическое моторное масло с самыми передовыми характеристиками, разработанное для обеспечения максимальной чистоты двигателя, защиты от износа и увеличения общей производительности. </w:t>
      </w:r>
      <w:r w:rsidR="00A457FE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Масло </w:t>
      </w:r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APSCO </w:t>
      </w:r>
      <w:proofErr w:type="spellStart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Xtra</w:t>
      </w:r>
      <w:proofErr w:type="spellEnd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SuperSyn</w:t>
      </w:r>
      <w:proofErr w:type="spellEnd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5W</w:t>
      </w:r>
      <w:r w:rsidR="00A457FE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40 </w:t>
      </w:r>
      <w:r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превосходит требования ведущих отраслевых стандартов и стандартов автопроизводителей, предъявляемых к новым современным бензиновым и дизельным автомобильным двигателям.</w:t>
      </w:r>
    </w:p>
    <w:p w:rsidR="00DC7D61" w:rsidRPr="00E454AB" w:rsidRDefault="00A457FE" w:rsidP="00DC7D61">
      <w:pPr>
        <w:pStyle w:val="a7"/>
        <w:spacing w:beforeLines="120" w:before="288" w:beforeAutospacing="0" w:afterLines="120" w:after="288" w:afterAutospacing="0" w:line="240" w:lineRule="auto"/>
        <w:rPr>
          <w:rFonts w:ascii="Wix Madefor Display" w:eastAsiaTheme="minorEastAsia" w:hAnsi="Wix Madefor Display" w:cs="Wix Madefor Display"/>
          <w:b/>
          <w:bCs/>
          <w:color w:val="481587"/>
          <w:sz w:val="24"/>
          <w:szCs w:val="24"/>
          <w:lang w:val="ru-RU" w:eastAsia="en-US"/>
        </w:rPr>
      </w:pPr>
      <w:r>
        <w:rPr>
          <w:rFonts w:ascii="Wix Madefor Display" w:eastAsiaTheme="minorEastAsia" w:hAnsi="Wix Madefor Display" w:cs="Wix Madefor Display"/>
          <w:b/>
          <w:bCs/>
          <w:color w:val="481587"/>
          <w:sz w:val="24"/>
          <w:szCs w:val="24"/>
          <w:lang w:val="ru-RU" w:eastAsia="en-US"/>
        </w:rPr>
        <w:t>Особенности и п</w:t>
      </w:r>
      <w:r w:rsidR="00DC7D61" w:rsidRPr="00E454AB">
        <w:rPr>
          <w:rFonts w:ascii="Wix Madefor Display" w:eastAsiaTheme="minorEastAsia" w:hAnsi="Wix Madefor Display" w:cs="Wix Madefor Display"/>
          <w:b/>
          <w:bCs/>
          <w:color w:val="481587"/>
          <w:sz w:val="24"/>
          <w:szCs w:val="24"/>
          <w:lang w:val="ru-RU" w:eastAsia="en-US"/>
        </w:rPr>
        <w:t>реимущества:</w:t>
      </w:r>
    </w:p>
    <w:p w:rsidR="00E454AB" w:rsidRPr="00E454AB" w:rsidRDefault="00A457FE" w:rsidP="00E454AB">
      <w:pPr>
        <w:pStyle w:val="a7"/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</w:pPr>
      <w:r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Моторное масло 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APSCO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Xtra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SuperSyn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W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40 изготавливается из смеси синтетических базовых масел со сверхвысокими эксплуатационными характеристиками, обогащенных высокоэффективным пакетом присадок. Широкий диапазон вязкости 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APSCO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Xtra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SuperSyn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W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40 обеспечивает непревзойденный уровень защиты двигателя и экономию топлива. </w:t>
      </w:r>
      <w:r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Моторное масло 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APSCO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Xtra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SuperSyn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W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40 обеспечивает запуск двигателя в экстремальных арктических холодах и предотвращает высокотемпературные отложения и образование шлама, увеличивая чистоту и срок службы двигателя. Превосходные моющие свойства уменьшают старение масла, увеличивая интервал замены. Масло APSCO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Xtra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SuperSyn</w:t>
      </w:r>
      <w:proofErr w:type="spellEnd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5W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40 обладает превосходной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термоокислительной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стабильностью, что обеспечивает низкий расход масла, улучшенные фрикционные свойства, большую экономия топлива, быстрый запуск в холодную погоду, увеличенный срок службы двигателя и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электросистемы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. Масло APSCO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Xtra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</w:rPr>
        <w:t>SuperSyn</w:t>
      </w:r>
      <w:proofErr w:type="spellEnd"/>
      <w:r w:rsidR="009A08F6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5W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40 обеспечивает превосходную смазку и исключительную защиту двигателя от износа при любых стилях вождения и условиях эксплуатации.</w:t>
      </w:r>
    </w:p>
    <w:p w:rsidR="00FD2E47" w:rsidRPr="00E454AB" w:rsidRDefault="00FD2E47" w:rsidP="00026608">
      <w:pPr>
        <w:pStyle w:val="a7"/>
        <w:spacing w:beforeLines="120" w:before="288" w:beforeAutospacing="0" w:afterLines="120" w:after="288" w:afterAutospacing="0" w:line="240" w:lineRule="auto"/>
        <w:rPr>
          <w:rFonts w:ascii="Wix Madefor Display" w:eastAsiaTheme="minorEastAsia" w:hAnsi="Wix Madefor Display" w:cs="Wix Madefor Display"/>
          <w:b/>
          <w:bCs/>
          <w:color w:val="481587"/>
          <w:sz w:val="24"/>
          <w:szCs w:val="24"/>
          <w:lang w:val="ru-RU" w:eastAsia="en-US"/>
        </w:rPr>
      </w:pPr>
      <w:r w:rsidRPr="00E454AB">
        <w:rPr>
          <w:rFonts w:ascii="Wix Madefor Display" w:eastAsiaTheme="minorEastAsia" w:hAnsi="Wix Madefor Display" w:cs="Wix Madefor Display"/>
          <w:b/>
          <w:bCs/>
          <w:color w:val="481587"/>
          <w:sz w:val="24"/>
          <w:szCs w:val="24"/>
          <w:lang w:val="ru-RU" w:eastAsia="en-US"/>
        </w:rPr>
        <w:t>Применение:</w:t>
      </w:r>
    </w:p>
    <w:p w:rsidR="00E454AB" w:rsidRPr="00E454AB" w:rsidRDefault="009A08F6" w:rsidP="00E454AB">
      <w:pPr>
        <w:pStyle w:val="a7"/>
        <w:rPr>
          <w:rFonts w:ascii="Wix Madefor Display" w:hAnsi="Wix Madefor Display" w:cs="Wix Madefor Display"/>
          <w:color w:val="481587"/>
          <w:sz w:val="20"/>
          <w:szCs w:val="20"/>
          <w:lang w:val="ru-RU"/>
        </w:rPr>
      </w:pPr>
      <w:r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Р</w:t>
      </w:r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екомендуется для всех типов современных транспортных средств, особенно для высокопроизводительных бензиновых и дизельных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многоклапанных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 xml:space="preserve"> двигателей с </w:t>
      </w:r>
      <w:proofErr w:type="spellStart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турбонаддувом</w:t>
      </w:r>
      <w:proofErr w:type="spellEnd"/>
      <w:r w:rsidR="00E454AB" w:rsidRPr="00E454AB">
        <w:rPr>
          <w:rFonts w:ascii="Wix Madefor Display" w:eastAsiaTheme="minorEastAsia" w:hAnsi="Wix Madefor Display" w:cs="Wix Madefor Display"/>
          <w:color w:val="481587"/>
          <w:sz w:val="20"/>
          <w:szCs w:val="20"/>
          <w:lang w:val="ru-RU"/>
        </w:rPr>
        <w:t>, устанавливаемых на легковые автомобили, внедорожники, легкие фургоны и грузовики.</w:t>
      </w:r>
    </w:p>
    <w:p w:rsidR="00A54330" w:rsidRPr="00E454AB" w:rsidRDefault="00EC4B3E" w:rsidP="00F177E2">
      <w:pPr>
        <w:pStyle w:val="a7"/>
        <w:spacing w:beforeLines="120" w:before="288" w:beforeAutospacing="0" w:afterLines="120" w:after="288" w:afterAutospacing="0" w:line="240" w:lineRule="auto"/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</w:pPr>
      <w:r w:rsidRPr="00E454AB"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  <w:t>Спецификации и соответствия требованиям</w:t>
      </w:r>
      <w:r w:rsidR="00A54330" w:rsidRPr="00E454AB"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  <w:t xml:space="preserve">: </w:t>
      </w:r>
    </w:p>
    <w:tbl>
      <w:tblPr>
        <w:tblStyle w:val="a8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266"/>
        <w:gridCol w:w="2138"/>
        <w:gridCol w:w="2098"/>
      </w:tblGrid>
      <w:tr w:rsidR="00C2583E" w:rsidRPr="00AD127F" w:rsidTr="00AF1447">
        <w:trPr>
          <w:trHeight w:val="780"/>
        </w:trPr>
        <w:tc>
          <w:tcPr>
            <w:tcW w:w="5562" w:type="dxa"/>
          </w:tcPr>
          <w:p w:rsidR="00AF1447" w:rsidRPr="00E454AB" w:rsidRDefault="009213B7" w:rsidP="00AF1447">
            <w:pPr>
              <w:pStyle w:val="a7"/>
              <w:tabs>
                <w:tab w:val="right" w:pos="4638"/>
              </w:tabs>
              <w:spacing w:beforeLines="120" w:before="288" w:beforeAutospacing="0" w:afterLines="120" w:after="288" w:afterAutospacing="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FC112B">
              <w:rPr>
                <w:rFonts w:ascii="Wix Madefor Text" w:eastAsiaTheme="minorEastAsia" w:hAnsi="Wix Madefor Text" w:cs="Wix Madefor Text"/>
                <w:bCs/>
                <w:color w:val="481587"/>
                <w:sz w:val="18"/>
                <w:szCs w:val="18"/>
                <w:lang w:eastAsia="en-US"/>
              </w:rPr>
              <w:t xml:space="preserve">• </w:t>
            </w:r>
            <w:r w:rsidR="00DB216C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API </w:t>
            </w:r>
            <w:r w:rsidR="00FC112B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SN</w:t>
            </w:r>
          </w:p>
          <w:p w:rsidR="00FC112B" w:rsidRPr="00E454AB" w:rsidRDefault="00AF1447" w:rsidP="00AF1447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ACEA </w:t>
            </w:r>
            <w:r w:rsidR="0042143F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A3/B4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ab/>
            </w:r>
          </w:p>
          <w:p w:rsidR="0053164C" w:rsidRPr="00E454AB" w:rsidRDefault="00FC112B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>• MB –</w:t>
            </w:r>
            <w:r w:rsidR="0042143F"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 xml:space="preserve"> Approval 229.3 </w:t>
            </w:r>
          </w:p>
          <w:p w:rsidR="0053164C" w:rsidRPr="00E454AB" w:rsidRDefault="0053164C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 w:rsidR="00FC112B"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 xml:space="preserve">MB – Approval </w:t>
            </w:r>
            <w:r w:rsidR="0042143F"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>229.5</w:t>
            </w:r>
          </w:p>
          <w:p w:rsidR="00FC112B" w:rsidRPr="00E454AB" w:rsidRDefault="0053164C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 w:rsidR="0042143F"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>MB – Approval 226.5</w:t>
            </w:r>
          </w:p>
          <w:p w:rsidR="00FC112B" w:rsidRPr="00E454AB" w:rsidRDefault="00080F39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lastRenderedPageBreak/>
              <w:t>• VW 502 00/ 505 00/501 00</w:t>
            </w:r>
          </w:p>
          <w:p w:rsidR="00FC112B" w:rsidRPr="00E454AB" w:rsidRDefault="00FC112B" w:rsidP="00FC112B">
            <w:pPr>
              <w:pStyle w:val="Default"/>
              <w:rPr>
                <w:sz w:val="20"/>
                <w:szCs w:val="20"/>
                <w:lang w:val="en-US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val="en-US"/>
              </w:rPr>
              <w:t>•</w:t>
            </w:r>
            <w:r w:rsidR="0053164C"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val="en-US"/>
              </w:rPr>
              <w:t xml:space="preserve"> BMW-LL-01</w:t>
            </w:r>
          </w:p>
          <w:p w:rsidR="00FC112B" w:rsidRPr="00E454AB" w:rsidRDefault="00FC112B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>• Porsche A40</w:t>
            </w:r>
          </w:p>
          <w:p w:rsidR="00AF1447" w:rsidRPr="00E454AB" w:rsidRDefault="00AF1447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eastAsiaTheme="minorEastAsia" w:hAnsi="Wix Madefor Text" w:cs="Wix Madefor Text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RENAULT 0700/0710</w:t>
            </w:r>
          </w:p>
          <w:p w:rsidR="00AF1447" w:rsidRPr="0042143F" w:rsidRDefault="00AF1447" w:rsidP="0053164C">
            <w:pPr>
              <w:pStyle w:val="Default"/>
              <w:rPr>
                <w:lang w:val="en-US"/>
              </w:rPr>
            </w:pPr>
          </w:p>
        </w:tc>
        <w:tc>
          <w:tcPr>
            <w:tcW w:w="266" w:type="dxa"/>
          </w:tcPr>
          <w:p w:rsidR="00A54330" w:rsidRPr="00883749" w:rsidRDefault="00A54330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</w:p>
        </w:tc>
        <w:tc>
          <w:tcPr>
            <w:tcW w:w="2138" w:type="dxa"/>
          </w:tcPr>
          <w:p w:rsidR="00A54330" w:rsidRPr="00883749" w:rsidRDefault="00A54330" w:rsidP="00026608">
            <w:pPr>
              <w:pStyle w:val="a7"/>
              <w:spacing w:beforeLines="120" w:before="288" w:beforeAutospacing="0" w:afterLines="120" w:after="288" w:afterAutospacing="0" w:line="240" w:lineRule="auto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</w:p>
        </w:tc>
        <w:tc>
          <w:tcPr>
            <w:tcW w:w="2098" w:type="dxa"/>
          </w:tcPr>
          <w:p w:rsidR="00A54330" w:rsidRPr="00AD127F" w:rsidRDefault="00A54330" w:rsidP="00026608">
            <w:pPr>
              <w:pStyle w:val="a7"/>
              <w:spacing w:beforeLines="120" w:before="288" w:beforeAutospacing="0" w:afterLines="120" w:after="288" w:afterAutospacing="0" w:line="240" w:lineRule="auto"/>
              <w:ind w:left="170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</w:p>
        </w:tc>
      </w:tr>
    </w:tbl>
    <w:p w:rsidR="00A54330" w:rsidRPr="00E454AB" w:rsidRDefault="00EE70A1" w:rsidP="00026608">
      <w:pPr>
        <w:spacing w:beforeLines="120" w:before="288" w:afterLines="120" w:after="288" w:line="240" w:lineRule="auto"/>
        <w:rPr>
          <w:rFonts w:ascii="Wix Madefor Display" w:hAnsi="Wix Madefor Display" w:cs="Wix Madefor Display"/>
          <w:b/>
          <w:color w:val="481587"/>
          <w:sz w:val="24"/>
          <w:szCs w:val="24"/>
        </w:rPr>
      </w:pP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lastRenderedPageBreak/>
        <w:t>Типичные х</w:t>
      </w:r>
      <w:r w:rsidR="005D2B19" w:rsidRPr="00E454AB"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>арактеристики</w:t>
      </w:r>
      <w:r w:rsidR="00FC289F" w:rsidRPr="00E454AB">
        <w:rPr>
          <w:rFonts w:ascii="Wix Madefor Display" w:hAnsi="Wix Madefor Display" w:cs="Wix Madefor Display"/>
          <w:b/>
          <w:color w:val="481587"/>
          <w:sz w:val="24"/>
          <w:szCs w:val="24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248"/>
        <w:gridCol w:w="1559"/>
        <w:gridCol w:w="1843"/>
        <w:gridCol w:w="2410"/>
      </w:tblGrid>
      <w:tr w:rsidR="00C2583E" w:rsidRPr="00AD127F" w:rsidTr="00E454AB">
        <w:tc>
          <w:tcPr>
            <w:tcW w:w="4248" w:type="dxa"/>
            <w:shd w:val="clear" w:color="auto" w:fill="FF3F3F"/>
            <w:vAlign w:val="center"/>
          </w:tcPr>
          <w:p w:rsidR="00A54330" w:rsidRPr="0042143F" w:rsidRDefault="009A7319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b/>
                <w:color w:val="FFFFFF" w:themeColor="background1"/>
              </w:rPr>
            </w:pPr>
            <w:r w:rsidRPr="00AD127F"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>Параметры</w:t>
            </w:r>
          </w:p>
        </w:tc>
        <w:tc>
          <w:tcPr>
            <w:tcW w:w="1559" w:type="dxa"/>
            <w:shd w:val="clear" w:color="auto" w:fill="FF3F3F"/>
            <w:vAlign w:val="center"/>
          </w:tcPr>
          <w:p w:rsidR="00A54330" w:rsidRPr="0042143F" w:rsidRDefault="009A7319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b/>
                <w:color w:val="FFFFFF" w:themeColor="background1"/>
              </w:rPr>
            </w:pPr>
            <w:r w:rsidRPr="00AD127F"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>Метод</w:t>
            </w:r>
          </w:p>
        </w:tc>
        <w:tc>
          <w:tcPr>
            <w:tcW w:w="1843" w:type="dxa"/>
            <w:shd w:val="clear" w:color="auto" w:fill="FF3F3F"/>
            <w:vAlign w:val="center"/>
          </w:tcPr>
          <w:p w:rsidR="00A54330" w:rsidRPr="0042143F" w:rsidRDefault="009A7319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b/>
                <w:color w:val="FFFFFF" w:themeColor="background1"/>
              </w:rPr>
            </w:pPr>
            <w:proofErr w:type="spellStart"/>
            <w:r w:rsidRPr="00AD127F"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>Ед</w:t>
            </w:r>
            <w:proofErr w:type="spellEnd"/>
            <w:r w:rsidRPr="0042143F">
              <w:rPr>
                <w:rFonts w:ascii="Wix Madefor Text" w:hAnsi="Wix Madefor Text" w:cs="Wix Madefor Text"/>
                <w:b/>
                <w:color w:val="FFFFFF" w:themeColor="background1"/>
              </w:rPr>
              <w:t>.</w:t>
            </w:r>
            <w:r w:rsidRPr="00AD127F"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>измерения</w:t>
            </w:r>
          </w:p>
        </w:tc>
        <w:tc>
          <w:tcPr>
            <w:tcW w:w="2410" w:type="dxa"/>
            <w:shd w:val="clear" w:color="auto" w:fill="FF3F3F"/>
            <w:vAlign w:val="center"/>
          </w:tcPr>
          <w:p w:rsidR="00A54330" w:rsidRPr="0042143F" w:rsidRDefault="009A7319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b/>
                <w:color w:val="FFFFFF" w:themeColor="background1"/>
              </w:rPr>
            </w:pPr>
            <w:r w:rsidRPr="00AD127F"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>Типичное</w:t>
            </w:r>
            <w:r w:rsidRPr="0042143F">
              <w:rPr>
                <w:rFonts w:ascii="Wix Madefor Text" w:hAnsi="Wix Madefor Text" w:cs="Wix Madefor Text"/>
                <w:b/>
                <w:color w:val="FFFFFF" w:themeColor="background1"/>
              </w:rPr>
              <w:t xml:space="preserve"> </w:t>
            </w:r>
            <w:r w:rsidRPr="00AD127F"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>значение</w:t>
            </w:r>
          </w:p>
        </w:tc>
      </w:tr>
      <w:tr w:rsidR="00C2583E" w:rsidRPr="00AD127F" w:rsidTr="00E454AB">
        <w:trPr>
          <w:trHeight w:val="106"/>
        </w:trPr>
        <w:tc>
          <w:tcPr>
            <w:tcW w:w="4248" w:type="dxa"/>
            <w:shd w:val="clear" w:color="auto" w:fill="auto"/>
            <w:vAlign w:val="center"/>
          </w:tcPr>
          <w:p w:rsidR="00A54330" w:rsidRPr="00E454AB" w:rsidRDefault="00525C28" w:rsidP="00C2583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Кинематическая вязкость</w:t>
            </w:r>
            <w:r w:rsidR="00A54330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при </w:t>
            </w:r>
            <w:r w:rsidR="00A54330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40 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 D445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proofErr w:type="spellStart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c.St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4330" w:rsidRPr="00E454AB" w:rsidRDefault="00D10C9A" w:rsidP="00327877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82,67</w:t>
            </w:r>
          </w:p>
        </w:tc>
      </w:tr>
      <w:tr w:rsidR="00C2583E" w:rsidRPr="00AD127F" w:rsidTr="00E454AB">
        <w:trPr>
          <w:trHeight w:val="139"/>
        </w:trPr>
        <w:tc>
          <w:tcPr>
            <w:tcW w:w="4248" w:type="dxa"/>
            <w:shd w:val="clear" w:color="auto" w:fill="auto"/>
            <w:vAlign w:val="center"/>
          </w:tcPr>
          <w:p w:rsidR="00A54330" w:rsidRPr="00E454AB" w:rsidRDefault="00525C28" w:rsidP="00C2583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proofErr w:type="spellStart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Кинематическая</w:t>
            </w:r>
            <w:proofErr w:type="spellEnd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proofErr w:type="spellStart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вязкость</w:t>
            </w:r>
            <w:proofErr w:type="spellEnd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proofErr w:type="spellStart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при</w:t>
            </w:r>
            <w:proofErr w:type="spellEnd"/>
            <w:r w:rsidR="005F4CC3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 w:rsidR="00A54330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100 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 D445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proofErr w:type="spellStart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c.St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4330" w:rsidRPr="00E454AB" w:rsidRDefault="00D10C9A" w:rsidP="00327877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13,97</w:t>
            </w:r>
          </w:p>
        </w:tc>
      </w:tr>
      <w:tr w:rsidR="00C2583E" w:rsidRPr="00AD127F" w:rsidTr="00E454AB">
        <w:trPr>
          <w:trHeight w:val="186"/>
        </w:trPr>
        <w:tc>
          <w:tcPr>
            <w:tcW w:w="4248" w:type="dxa"/>
            <w:shd w:val="clear" w:color="auto" w:fill="auto"/>
            <w:vAlign w:val="center"/>
          </w:tcPr>
          <w:p w:rsidR="00A54330" w:rsidRPr="00E454AB" w:rsidRDefault="00525C28" w:rsidP="00C2583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Индекс вязкости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 D2270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330" w:rsidRPr="00E454AB" w:rsidRDefault="00BE5976" w:rsidP="004D1A68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169</w:t>
            </w:r>
          </w:p>
        </w:tc>
      </w:tr>
      <w:tr w:rsidR="00C2583E" w:rsidRPr="00AD127F" w:rsidTr="00E454AB">
        <w:trPr>
          <w:trHeight w:val="90"/>
        </w:trPr>
        <w:tc>
          <w:tcPr>
            <w:tcW w:w="4248" w:type="dxa"/>
            <w:shd w:val="clear" w:color="auto" w:fill="auto"/>
            <w:vAlign w:val="center"/>
          </w:tcPr>
          <w:p w:rsidR="00A54330" w:rsidRPr="00E454AB" w:rsidRDefault="00525C28" w:rsidP="00C2583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Температура вспышки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 D92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°C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330" w:rsidRPr="00E454AB" w:rsidRDefault="00D10C9A" w:rsidP="008C5900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232</w:t>
            </w:r>
          </w:p>
        </w:tc>
      </w:tr>
      <w:tr w:rsidR="00C2583E" w:rsidRPr="00AD127F" w:rsidTr="00E454AB">
        <w:trPr>
          <w:trHeight w:val="78"/>
        </w:trPr>
        <w:tc>
          <w:tcPr>
            <w:tcW w:w="4248" w:type="dxa"/>
            <w:shd w:val="clear" w:color="auto" w:fill="auto"/>
            <w:vAlign w:val="center"/>
          </w:tcPr>
          <w:p w:rsidR="00A54330" w:rsidRPr="00E454AB" w:rsidRDefault="00525C28" w:rsidP="00C2583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Температура замерзания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 D6749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330" w:rsidRPr="00E454AB" w:rsidRDefault="00A54330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°C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330" w:rsidRPr="00E454AB" w:rsidRDefault="00A54330" w:rsidP="008C5900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-3</w:t>
            </w:r>
            <w:r w:rsidR="008C5900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6</w:t>
            </w:r>
          </w:p>
        </w:tc>
      </w:tr>
      <w:tr w:rsidR="00624FC9" w:rsidRPr="00AD127F" w:rsidTr="00E454AB">
        <w:trPr>
          <w:trHeight w:val="78"/>
        </w:trPr>
        <w:tc>
          <w:tcPr>
            <w:tcW w:w="4248" w:type="dxa"/>
            <w:shd w:val="clear" w:color="auto" w:fill="auto"/>
            <w:vAlign w:val="center"/>
          </w:tcPr>
          <w:p w:rsidR="00624FC9" w:rsidRPr="00E454AB" w:rsidRDefault="00A457FE" w:rsidP="00446D6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Динамическая вязкость</w:t>
            </w:r>
            <w:r w:rsidR="00624FC9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CCS, при</w:t>
            </w:r>
            <w:r w:rsidR="004D1A68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 -3</w:t>
            </w:r>
            <w:r w:rsidR="00624FC9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0 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FC9" w:rsidRPr="00E454AB" w:rsidRDefault="00624FC9" w:rsidP="00624FC9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 D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5293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FC9" w:rsidRPr="00E454AB" w:rsidRDefault="00624FC9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cP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C9" w:rsidRPr="00E454AB" w:rsidRDefault="00D10C9A" w:rsidP="001C4EA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5530</w:t>
            </w:r>
          </w:p>
        </w:tc>
      </w:tr>
      <w:tr w:rsidR="00261757" w:rsidRPr="001C4EAE" w:rsidTr="00E454AB">
        <w:trPr>
          <w:trHeight w:val="78"/>
        </w:trPr>
        <w:tc>
          <w:tcPr>
            <w:tcW w:w="4248" w:type="dxa"/>
            <w:shd w:val="clear" w:color="auto" w:fill="auto"/>
            <w:vAlign w:val="center"/>
          </w:tcPr>
          <w:p w:rsidR="00261757" w:rsidRPr="00E454AB" w:rsidRDefault="00A457FE" w:rsidP="001C4EA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Динамическая вязкость</w:t>
            </w:r>
            <w:r w:rsidR="001C4EAE"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MRV, при -35°C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757" w:rsidRPr="00E454AB" w:rsidRDefault="001C4EAE" w:rsidP="001C4EA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D4684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757" w:rsidRPr="00E454AB" w:rsidRDefault="001C4EAE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cP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757" w:rsidRPr="00E454AB" w:rsidRDefault="00D10C9A" w:rsidP="00327877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36917</w:t>
            </w:r>
          </w:p>
        </w:tc>
      </w:tr>
      <w:tr w:rsidR="00261757" w:rsidRPr="001C4EAE" w:rsidTr="00E454AB">
        <w:trPr>
          <w:trHeight w:val="78"/>
        </w:trPr>
        <w:tc>
          <w:tcPr>
            <w:tcW w:w="4248" w:type="dxa"/>
            <w:shd w:val="clear" w:color="auto" w:fill="auto"/>
            <w:vAlign w:val="center"/>
          </w:tcPr>
          <w:p w:rsidR="00261757" w:rsidRPr="00E454AB" w:rsidRDefault="006E4FE4" w:rsidP="00446D6E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Щелочное число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757" w:rsidRPr="00E454AB" w:rsidRDefault="006E4FE4" w:rsidP="006E4FE4"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>ASTM</w:t>
            </w:r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D2896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757" w:rsidRPr="00E454AB" w:rsidRDefault="006E4FE4" w:rsidP="00C2583E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proofErr w:type="spellStart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mgKOH</w:t>
            </w:r>
            <w:proofErr w:type="spellEnd"/>
            <w:r w:rsidRPr="00E454AB"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/g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757" w:rsidRPr="00E454AB" w:rsidRDefault="00BE5976" w:rsidP="00BE5976">
            <w:pPr>
              <w:spacing w:before="60" w:after="60" w:line="240" w:lineRule="auto"/>
              <w:jc w:val="center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>10,5</w:t>
            </w:r>
          </w:p>
        </w:tc>
      </w:tr>
    </w:tbl>
    <w:p w:rsidR="005E1128" w:rsidRDefault="005E1128" w:rsidP="005E1128">
      <w:pPr>
        <w:rPr>
          <w:rFonts w:ascii="Wix Madefor Display" w:hAnsi="Wix Madefor Display" w:cs="Wix Madefor Display"/>
          <w:color w:val="481587"/>
          <w:sz w:val="16"/>
          <w:szCs w:val="16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16"/>
          <w:szCs w:val="16"/>
          <w:lang w:val="ru-RU"/>
        </w:rPr>
        <w:t>Значения типовых показателей приведены исключительно в информационных целях. Точные значения для конкретной партии указаны в сертификате анализа (</w:t>
      </w:r>
      <w:proofErr w:type="spellStart"/>
      <w:r>
        <w:rPr>
          <w:rFonts w:ascii="Wix Madefor Display" w:hAnsi="Wix Madefor Display" w:cs="Wix Madefor Display"/>
          <w:b/>
          <w:color w:val="481587"/>
          <w:sz w:val="16"/>
          <w:szCs w:val="16"/>
          <w:lang w:val="ru-RU"/>
        </w:rPr>
        <w:t>CoA</w:t>
      </w:r>
      <w:proofErr w:type="spellEnd"/>
      <w:r>
        <w:rPr>
          <w:rFonts w:ascii="Wix Madefor Display" w:hAnsi="Wix Madefor Display" w:cs="Wix Madefor Display"/>
          <w:b/>
          <w:color w:val="481587"/>
          <w:sz w:val="16"/>
          <w:szCs w:val="16"/>
          <w:lang w:val="ru-RU"/>
        </w:rPr>
        <w:t>).</w:t>
      </w:r>
    </w:p>
    <w:p w:rsidR="000817FA" w:rsidRPr="001C4EAE" w:rsidRDefault="000817FA" w:rsidP="00A54330">
      <w:pPr>
        <w:rPr>
          <w:rFonts w:ascii="Wix Madefor Display" w:hAnsi="Wix Madefor Display" w:cs="Wix Madefor Display"/>
          <w:color w:val="481587"/>
          <w:sz w:val="21"/>
          <w:szCs w:val="21"/>
          <w:lang w:val="ru-RU"/>
        </w:rPr>
      </w:pPr>
      <w:bookmarkStart w:id="0" w:name="_GoBack"/>
      <w:bookmarkEnd w:id="0"/>
    </w:p>
    <w:sectPr w:rsidR="000817FA" w:rsidRPr="001C4EAE" w:rsidSect="0008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27" w:rsidRDefault="001C1227" w:rsidP="000817FA">
      <w:r>
        <w:separator/>
      </w:r>
    </w:p>
  </w:endnote>
  <w:endnote w:type="continuationSeparator" w:id="0">
    <w:p w:rsidR="001C1227" w:rsidRDefault="001C1227" w:rsidP="0008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x Madefor Display">
    <w:panose1 w:val="020B0503020203020203"/>
    <w:charset w:val="00"/>
    <w:family w:val="swiss"/>
    <w:pitch w:val="variable"/>
    <w:sig w:usb0="A000026F" w:usb1="0000A06B" w:usb2="00000008" w:usb3="00000000" w:csb0="00000197" w:csb1="00000000"/>
  </w:font>
  <w:font w:name="Wix Madefor Text">
    <w:panose1 w:val="020B0703020203020203"/>
    <w:charset w:val="00"/>
    <w:family w:val="swiss"/>
    <w:pitch w:val="variable"/>
    <w:sig w:usb0="A000026F" w:usb1="0000A06B" w:usb2="00000008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C" w:rsidRDefault="003037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C" w:rsidRPr="003037CC" w:rsidRDefault="003037CC" w:rsidP="003037CC">
    <w:pPr>
      <w:pStyle w:val="a5"/>
      <w:jc w:val="center"/>
      <w:rPr>
        <w:rFonts w:ascii="Wix Madefor Text" w:hAnsi="Wix Madefor Text" w:cs="Wix Madefor Text"/>
        <w:color w:val="481587"/>
        <w:sz w:val="14"/>
        <w:szCs w:val="14"/>
      </w:rPr>
    </w:pPr>
    <w:r w:rsidRPr="003037CC">
      <w:rPr>
        <w:rFonts w:ascii="Wix Madefor Text" w:hAnsi="Wix Madefor Text" w:cs="Wix Madefor Text"/>
        <w:color w:val="481587"/>
        <w:sz w:val="14"/>
        <w:szCs w:val="14"/>
      </w:rPr>
      <w:t>Issued by Eurasia Motors LLC on behalf of The Arabian Petroleum Supply Co. S.A.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C" w:rsidRDefault="00303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27" w:rsidRDefault="001C1227" w:rsidP="000817FA">
      <w:r>
        <w:separator/>
      </w:r>
    </w:p>
  </w:footnote>
  <w:footnote w:type="continuationSeparator" w:id="0">
    <w:p w:rsidR="001C1227" w:rsidRDefault="001C1227" w:rsidP="0008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C" w:rsidRDefault="003037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3351"/>
      <w:gridCol w:w="3352"/>
    </w:tblGrid>
    <w:tr w:rsidR="0047255F" w:rsidTr="0047255F">
      <w:trPr>
        <w:trHeight w:val="851"/>
      </w:trPr>
      <w:tc>
        <w:tcPr>
          <w:tcW w:w="3351" w:type="dxa"/>
        </w:tcPr>
        <w:p w:rsidR="00362EBE" w:rsidRDefault="00362EBE" w:rsidP="000817FA">
          <w:pPr>
            <w:pStyle w:val="a7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t>The Arabian Petroleum Supply Co. S.A</w:t>
          </w:r>
          <w:r w:rsid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.</w:t>
          </w:r>
          <w:r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PO Box 1408 Jeddah 21431</w:t>
          </w:r>
          <w:r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>Kingdom of Saudi Arabia</w:t>
          </w:r>
          <w:r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Jeddah T. 012 608 1171 </w:t>
          </w:r>
          <w:r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Riyadh T. 011 495 1657 </w:t>
          </w:r>
          <w:r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>Dammam T. 013 858 0297</w:t>
          </w:r>
        </w:p>
      </w:tc>
      <w:tc>
        <w:tcPr>
          <w:tcW w:w="3351" w:type="dxa"/>
        </w:tcPr>
        <w:p w:rsidR="00362EBE" w:rsidRDefault="0047255F" w:rsidP="0047255F">
          <w:pPr>
            <w:pStyle w:val="a7"/>
            <w:jc w:val="center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noProof/>
              <w:color w:val="481587"/>
              <w:sz w:val="14"/>
              <w:szCs w:val="14"/>
              <w:lang w:val="ru-RU"/>
            </w:rPr>
            <w:drawing>
              <wp:inline distT="0" distB="0" distL="0" distR="0">
                <wp:extent cx="924560" cy="653642"/>
                <wp:effectExtent l="0" t="0" r="2540" b="0"/>
                <wp:docPr id="133728182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281822" name="Рисунок 13372818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939" cy="68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</w:tcPr>
        <w:p w:rsidR="00362EBE" w:rsidRDefault="0047255F" w:rsidP="0047255F">
          <w:pPr>
            <w:pStyle w:val="a7"/>
            <w:jc w:val="right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Eurasia Motors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 </w:t>
          </w: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Limited Liability Company</w:t>
          </w:r>
          <w:r w:rsidR="00362EBE"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</w:t>
          </w: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1, bld. 17, Varshavskoe Hwy.</w:t>
          </w: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>117105 Moscow, Russia</w:t>
          </w:r>
          <w:r w:rsidR="00362EBE"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T. </w:t>
          </w: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+7 495 363 70 46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T. </w:t>
          </w: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+7 495 123 34 73</w:t>
          </w:r>
          <w:r w:rsidR="00362EBE" w:rsidRPr="00362EBE"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 w:rsidRPr="0047255F">
            <w:rPr>
              <w:rFonts w:ascii="Wix Madefor Text" w:hAnsi="Wix Madefor Text" w:cs="Wix Madefor Text"/>
              <w:color w:val="481587"/>
              <w:sz w:val="14"/>
              <w:szCs w:val="14"/>
            </w:rPr>
            <w:t>emholding.ru</w:t>
          </w:r>
        </w:p>
      </w:tc>
    </w:tr>
  </w:tbl>
  <w:p w:rsidR="000817FA" w:rsidRPr="000817FA" w:rsidRDefault="000817FA" w:rsidP="004725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C" w:rsidRDefault="00303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B0598"/>
    <w:multiLevelType w:val="hybridMultilevel"/>
    <w:tmpl w:val="3682A9A0"/>
    <w:lvl w:ilvl="0" w:tplc="AAB2E2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FA"/>
    <w:rsid w:val="00026608"/>
    <w:rsid w:val="00080F39"/>
    <w:rsid w:val="000817FA"/>
    <w:rsid w:val="00086D10"/>
    <w:rsid w:val="000D7245"/>
    <w:rsid w:val="00126163"/>
    <w:rsid w:val="001C1227"/>
    <w:rsid w:val="001C4EAE"/>
    <w:rsid w:val="001E6A16"/>
    <w:rsid w:val="001F53B0"/>
    <w:rsid w:val="00232729"/>
    <w:rsid w:val="002502BC"/>
    <w:rsid w:val="00261757"/>
    <w:rsid w:val="002A5494"/>
    <w:rsid w:val="003037CC"/>
    <w:rsid w:val="00327877"/>
    <w:rsid w:val="003473AC"/>
    <w:rsid w:val="00362EBE"/>
    <w:rsid w:val="00363F77"/>
    <w:rsid w:val="00366DEE"/>
    <w:rsid w:val="003E4CD0"/>
    <w:rsid w:val="003F6D95"/>
    <w:rsid w:val="0042143F"/>
    <w:rsid w:val="00446D6E"/>
    <w:rsid w:val="00447EEE"/>
    <w:rsid w:val="004540B3"/>
    <w:rsid w:val="0047255F"/>
    <w:rsid w:val="004B3BE4"/>
    <w:rsid w:val="004D1A68"/>
    <w:rsid w:val="00525C28"/>
    <w:rsid w:val="0053164C"/>
    <w:rsid w:val="00591732"/>
    <w:rsid w:val="005D2B19"/>
    <w:rsid w:val="005D3A80"/>
    <w:rsid w:val="005E1128"/>
    <w:rsid w:val="005F4CC3"/>
    <w:rsid w:val="00624FC9"/>
    <w:rsid w:val="006428B5"/>
    <w:rsid w:val="0066449D"/>
    <w:rsid w:val="006B61A9"/>
    <w:rsid w:val="006D26D1"/>
    <w:rsid w:val="006E4FE4"/>
    <w:rsid w:val="00770137"/>
    <w:rsid w:val="00770282"/>
    <w:rsid w:val="007A433D"/>
    <w:rsid w:val="008134E7"/>
    <w:rsid w:val="00822625"/>
    <w:rsid w:val="00832F9F"/>
    <w:rsid w:val="00883749"/>
    <w:rsid w:val="00884310"/>
    <w:rsid w:val="008A6507"/>
    <w:rsid w:val="008C5900"/>
    <w:rsid w:val="008F1D2E"/>
    <w:rsid w:val="009213B7"/>
    <w:rsid w:val="009309A8"/>
    <w:rsid w:val="00945971"/>
    <w:rsid w:val="00951919"/>
    <w:rsid w:val="00982F0B"/>
    <w:rsid w:val="009A08F6"/>
    <w:rsid w:val="009A7319"/>
    <w:rsid w:val="009E0E3F"/>
    <w:rsid w:val="00A44718"/>
    <w:rsid w:val="00A457FE"/>
    <w:rsid w:val="00A51772"/>
    <w:rsid w:val="00A54330"/>
    <w:rsid w:val="00A72CA0"/>
    <w:rsid w:val="00AA75CA"/>
    <w:rsid w:val="00AD127F"/>
    <w:rsid w:val="00AD3C91"/>
    <w:rsid w:val="00AF1447"/>
    <w:rsid w:val="00BD15FA"/>
    <w:rsid w:val="00BE5976"/>
    <w:rsid w:val="00BF2F61"/>
    <w:rsid w:val="00C2583E"/>
    <w:rsid w:val="00C47A9B"/>
    <w:rsid w:val="00CC4CF3"/>
    <w:rsid w:val="00D10C9A"/>
    <w:rsid w:val="00DB216C"/>
    <w:rsid w:val="00DC0577"/>
    <w:rsid w:val="00DC7D61"/>
    <w:rsid w:val="00DF2120"/>
    <w:rsid w:val="00E454AB"/>
    <w:rsid w:val="00E91403"/>
    <w:rsid w:val="00EC4B3E"/>
    <w:rsid w:val="00EE70A1"/>
    <w:rsid w:val="00F177E2"/>
    <w:rsid w:val="00F308C5"/>
    <w:rsid w:val="00F326B7"/>
    <w:rsid w:val="00F66F36"/>
    <w:rsid w:val="00F81064"/>
    <w:rsid w:val="00FB2674"/>
    <w:rsid w:val="00FC112B"/>
    <w:rsid w:val="00FC289F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D23F-50D0-084A-86FB-FAD66452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30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7FA"/>
  </w:style>
  <w:style w:type="paragraph" w:styleId="a5">
    <w:name w:val="footer"/>
    <w:basedOn w:val="a"/>
    <w:link w:val="a6"/>
    <w:uiPriority w:val="99"/>
    <w:unhideWhenUsed/>
    <w:rsid w:val="00081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17FA"/>
  </w:style>
  <w:style w:type="paragraph" w:styleId="a7">
    <w:name w:val="Normal (Web)"/>
    <w:basedOn w:val="a"/>
    <w:uiPriority w:val="99"/>
    <w:unhideWhenUsed/>
    <w:rsid w:val="000817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36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A543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C112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anton.a.denisenko@gmail.com</dc:creator>
  <cp:keywords/>
  <dc:description/>
  <cp:lastModifiedBy>e.volman@emholding.ru</cp:lastModifiedBy>
  <cp:revision>54</cp:revision>
  <dcterms:created xsi:type="dcterms:W3CDTF">2023-10-31T08:20:00Z</dcterms:created>
  <dcterms:modified xsi:type="dcterms:W3CDTF">2024-12-19T05:27:00Z</dcterms:modified>
</cp:coreProperties>
</file>