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FF48" w14:textId="466D93B7" w:rsidR="002D10BF" w:rsidRPr="002D10BF" w:rsidRDefault="002D10BF" w:rsidP="002D10BF">
      <w:r w:rsidRPr="002D10BF">
        <w:rPr>
          <w:b/>
          <w:bCs/>
        </w:rPr>
        <w:t>АГЛАОНЕМА ПИНК КАМКУН (PINK KAMKOON)</w:t>
      </w:r>
      <w:r w:rsidRPr="002D10BF">
        <w:t xml:space="preserve"> – это декоративное комнатное растение с крупными, блестящими листьями, сочетающими зелёный и розовый цвета.</w:t>
      </w:r>
    </w:p>
    <w:p w14:paraId="29B7255B" w14:textId="77777777" w:rsidR="002D10BF" w:rsidRPr="002D10BF" w:rsidRDefault="002D10BF" w:rsidP="002D10BF">
      <w:pPr>
        <w:rPr>
          <w:b/>
          <w:bCs/>
        </w:rPr>
      </w:pPr>
      <w:r w:rsidRPr="002D10BF">
        <w:rPr>
          <w:b/>
          <w:bCs/>
        </w:rPr>
        <w:t>Основные характеристики:</w:t>
      </w:r>
    </w:p>
    <w:p w14:paraId="7220D060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Листья</w:t>
      </w:r>
      <w:r w:rsidRPr="002D10BF">
        <w:t>:</w:t>
      </w:r>
    </w:p>
    <w:p w14:paraId="6FE6D52E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Крупные, овальной формы.</w:t>
      </w:r>
    </w:p>
    <w:p w14:paraId="058D2B8B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Цвет листьев зелёный с розовыми прожилками и пятнами, создающими мраморный узор.</w:t>
      </w:r>
    </w:p>
    <w:p w14:paraId="13CC2148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Размер</w:t>
      </w:r>
      <w:r w:rsidRPr="002D10BF">
        <w:t>:</w:t>
      </w:r>
    </w:p>
    <w:p w14:paraId="192579F6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Взрослое растение может достигать высоты от 60 до 90 см.</w:t>
      </w:r>
    </w:p>
    <w:p w14:paraId="4DC48BB0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Скорость роста</w:t>
      </w:r>
      <w:r w:rsidRPr="002D10BF">
        <w:t>:</w:t>
      </w:r>
    </w:p>
    <w:p w14:paraId="082FB70F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Растет умеренно, прибавляя в росте примерно 10-15 см в год. Молодые растения могут расти быстрее, особенно в первые годы жизни.</w:t>
      </w:r>
    </w:p>
    <w:p w14:paraId="298E5EF1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Условия выращивания</w:t>
      </w:r>
      <w:r w:rsidRPr="002D10BF">
        <w:t>:</w:t>
      </w:r>
    </w:p>
    <w:p w14:paraId="55DD08A2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Предпочитает яркий рассеянный свет, но не прямой солнечный свет.</w:t>
      </w:r>
    </w:p>
    <w:p w14:paraId="1BA11AD3" w14:textId="1AA14F61" w:rsidR="002D10BF" w:rsidRPr="002D10BF" w:rsidRDefault="002D10BF" w:rsidP="002D10BF">
      <w:pPr>
        <w:numPr>
          <w:ilvl w:val="1"/>
          <w:numId w:val="1"/>
        </w:numPr>
      </w:pPr>
      <w:r w:rsidRPr="002D10BF">
        <w:t>Хорошо растет при комнатной температуре, около 18-2</w:t>
      </w:r>
      <w:r w:rsidR="00863211">
        <w:t>5</w:t>
      </w:r>
      <w:r w:rsidRPr="002D10BF">
        <w:t xml:space="preserve"> градусов Цельсия.</w:t>
      </w:r>
    </w:p>
    <w:p w14:paraId="0E8EE0AE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Почва должна быть хорошо дренированной и богатой органическими веществами.</w:t>
      </w:r>
    </w:p>
    <w:p w14:paraId="1A4E2664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Полив</w:t>
      </w:r>
      <w:r w:rsidRPr="002D10BF">
        <w:t>:</w:t>
      </w:r>
    </w:p>
    <w:p w14:paraId="43238020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Поливать нужно умеренно, позволяя верхнему слою почвы немного подсохнуть между поливами.</w:t>
      </w:r>
    </w:p>
    <w:p w14:paraId="43F73580" w14:textId="77777777" w:rsidR="002D10BF" w:rsidRPr="002D10BF" w:rsidRDefault="002D10BF" w:rsidP="002D10BF">
      <w:pPr>
        <w:numPr>
          <w:ilvl w:val="0"/>
          <w:numId w:val="1"/>
        </w:numPr>
      </w:pPr>
      <w:r w:rsidRPr="002D10BF">
        <w:rPr>
          <w:b/>
          <w:bCs/>
        </w:rPr>
        <w:t>Уход</w:t>
      </w:r>
      <w:r w:rsidRPr="002D10BF">
        <w:t>:</w:t>
      </w:r>
    </w:p>
    <w:p w14:paraId="7DCC3C39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Регулярно опрыскивайте листья, чтобы поддерживать высокий уровень влажности.</w:t>
      </w:r>
    </w:p>
    <w:p w14:paraId="1F2F56E9" w14:textId="77777777" w:rsidR="002D10BF" w:rsidRPr="002D10BF" w:rsidRDefault="002D10BF" w:rsidP="002D10BF">
      <w:pPr>
        <w:numPr>
          <w:ilvl w:val="1"/>
          <w:numId w:val="1"/>
        </w:numPr>
      </w:pPr>
      <w:r w:rsidRPr="002D10BF">
        <w:t>Подкармливайте растение каждые две недели в течение весенне-летнего периода.</w:t>
      </w:r>
    </w:p>
    <w:p w14:paraId="7625FA63" w14:textId="77777777" w:rsidR="002D10BF" w:rsidRPr="002D10BF" w:rsidRDefault="002D10BF" w:rsidP="002D10BF">
      <w:pPr>
        <w:rPr>
          <w:b/>
          <w:bCs/>
        </w:rPr>
      </w:pPr>
      <w:r w:rsidRPr="002D10BF">
        <w:rPr>
          <w:b/>
          <w:bCs/>
        </w:rPr>
        <w:t>Декоративные особенности:</w:t>
      </w:r>
    </w:p>
    <w:p w14:paraId="2A03AEB0" w14:textId="77777777" w:rsidR="002D10BF" w:rsidRPr="002D10BF" w:rsidRDefault="002D10BF" w:rsidP="002D10BF">
      <w:r w:rsidRPr="002D10BF">
        <w:t xml:space="preserve">Аглаонема Пинк </w:t>
      </w:r>
      <w:proofErr w:type="spellStart"/>
      <w:r w:rsidRPr="002D10BF">
        <w:t>Камкун</w:t>
      </w:r>
      <w:proofErr w:type="spellEnd"/>
      <w:r w:rsidRPr="002D10BF">
        <w:t xml:space="preserve"> (Pink </w:t>
      </w:r>
      <w:proofErr w:type="spellStart"/>
      <w:r w:rsidRPr="002D10BF">
        <w:t>Kamkoon</w:t>
      </w:r>
      <w:proofErr w:type="spellEnd"/>
      <w:r w:rsidRPr="002D10BF">
        <w:t>) ценится за свой яркий и необычный внешний вид, который делает его отличным выбором для украшения интерьера.</w:t>
      </w:r>
    </w:p>
    <w:p w14:paraId="3B036DCC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622"/>
    <w:multiLevelType w:val="multilevel"/>
    <w:tmpl w:val="9A9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64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BF"/>
    <w:rsid w:val="002017F6"/>
    <w:rsid w:val="002D10BF"/>
    <w:rsid w:val="008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8E"/>
  <w15:chartTrackingRefBased/>
  <w15:docId w15:val="{3D2F990D-A43E-4819-8979-64989EC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2025-04-05T19:24:00Z</dcterms:created>
  <dcterms:modified xsi:type="dcterms:W3CDTF">2025-04-09T14:44:00Z</dcterms:modified>
</cp:coreProperties>
</file>