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8904" w14:textId="7ECBF93F" w:rsidR="00E573B0" w:rsidRDefault="00497864" w:rsidP="00E573B0">
      <w:r>
        <w:rPr>
          <w:b/>
          <w:bCs/>
        </w:rPr>
        <w:t xml:space="preserve">АГЛАОНЕМА </w:t>
      </w:r>
      <w:r w:rsidRPr="00497864">
        <w:rPr>
          <w:b/>
          <w:bCs/>
        </w:rPr>
        <w:t>SP. СЕТТИРАПНГОЭН ТК</w:t>
      </w:r>
      <w:r>
        <w:rPr>
          <w:b/>
          <w:bCs/>
        </w:rPr>
        <w:t xml:space="preserve"> (</w:t>
      </w:r>
      <w:r w:rsidRPr="00497864">
        <w:rPr>
          <w:b/>
          <w:bCs/>
        </w:rPr>
        <w:t>SP. SETTHIRAPNGOEN</w:t>
      </w:r>
      <w:r>
        <w:rPr>
          <w:b/>
          <w:bCs/>
        </w:rPr>
        <w:t xml:space="preserve"> </w:t>
      </w:r>
      <w:r w:rsidRPr="00E573B0">
        <w:rPr>
          <w:b/>
          <w:bCs/>
        </w:rPr>
        <w:t>TISSUE CULTURE</w:t>
      </w:r>
      <w:r w:rsidRPr="00497864">
        <w:rPr>
          <w:b/>
          <w:bCs/>
        </w:rPr>
        <w:t>)</w:t>
      </w:r>
      <w:r w:rsidRPr="00E573B0">
        <w:t xml:space="preserve"> </w:t>
      </w:r>
      <w:r w:rsidR="00E573B0" w:rsidRPr="00E573B0">
        <w:t xml:space="preserve">представляет собой одно из редких и красивых видов аглаонемы, производимых </w:t>
      </w:r>
      <w:r w:rsidR="0081021F" w:rsidRPr="0081021F">
        <w:t>метод</w:t>
      </w:r>
      <w:r w:rsidR="0081021F">
        <w:t>ом</w:t>
      </w:r>
      <w:r w:rsidR="0081021F" w:rsidRPr="0081021F">
        <w:t xml:space="preserve"> культивирования клеток тканей растений в лабораторных условиях</w:t>
      </w:r>
      <w:r w:rsidR="0081021F">
        <w:t xml:space="preserve">. </w:t>
      </w:r>
      <w:r w:rsidR="00E573B0" w:rsidRPr="00E573B0">
        <w:t>Данный метод размножения позволяет получать генетически идентичные копии исходного растения, сохраняя уникальные свойства сорта.</w:t>
      </w:r>
    </w:p>
    <w:p w14:paraId="66E254FD" w14:textId="1E1A40A7" w:rsidR="00E573B0" w:rsidRPr="00E573B0" w:rsidRDefault="00E573B0" w:rsidP="00E573B0">
      <w:pPr>
        <w:rPr>
          <w:b/>
          <w:bCs/>
        </w:rPr>
      </w:pPr>
      <w:r w:rsidRPr="00E573B0">
        <w:rPr>
          <w:b/>
          <w:bCs/>
        </w:rPr>
        <w:t>Описание растения:</w:t>
      </w:r>
    </w:p>
    <w:p w14:paraId="13E35564" w14:textId="77777777" w:rsidR="00E573B0" w:rsidRPr="00E573B0" w:rsidRDefault="00E573B0" w:rsidP="00E573B0">
      <w:pPr>
        <w:numPr>
          <w:ilvl w:val="0"/>
          <w:numId w:val="1"/>
        </w:numPr>
      </w:pPr>
      <w:r w:rsidRPr="00E573B0">
        <w:rPr>
          <w:b/>
          <w:bCs/>
        </w:rPr>
        <w:t>Вид:</w:t>
      </w:r>
      <w:r w:rsidRPr="00E573B0">
        <w:t xml:space="preserve"> Aglaonema sp. setthirapngoen.</w:t>
      </w:r>
    </w:p>
    <w:p w14:paraId="134F8AE3" w14:textId="77777777" w:rsidR="00E573B0" w:rsidRPr="00E573B0" w:rsidRDefault="00E573B0" w:rsidP="00E573B0">
      <w:pPr>
        <w:numPr>
          <w:ilvl w:val="0"/>
          <w:numId w:val="2"/>
        </w:numPr>
      </w:pPr>
      <w:r w:rsidRPr="00E573B0">
        <w:rPr>
          <w:b/>
          <w:bCs/>
        </w:rPr>
        <w:t>Происхождение:</w:t>
      </w:r>
      <w:r w:rsidRPr="00E573B0">
        <w:t xml:space="preserve"> Тропическая Азия.</w:t>
      </w:r>
    </w:p>
    <w:p w14:paraId="6D8FEAB9" w14:textId="3DDCC980" w:rsidR="00E573B0" w:rsidRPr="00E573B0" w:rsidRDefault="00E573B0" w:rsidP="00E573B0">
      <w:pPr>
        <w:numPr>
          <w:ilvl w:val="0"/>
          <w:numId w:val="3"/>
        </w:numPr>
      </w:pPr>
      <w:r w:rsidRPr="00E573B0">
        <w:rPr>
          <w:b/>
          <w:bCs/>
        </w:rPr>
        <w:t>Тип роста:</w:t>
      </w:r>
      <w:r w:rsidRPr="00E573B0">
        <w:t xml:space="preserve"> Медленнорастущее многолетнее травянистое растение с прямым стволом и красивой симметрией кроны.</w:t>
      </w:r>
      <w:r w:rsidR="004E17DD">
        <w:t xml:space="preserve"> Высота взрослого растения 40-60 см.</w:t>
      </w:r>
    </w:p>
    <w:p w14:paraId="452CA741" w14:textId="3C4A2109" w:rsidR="00E573B0" w:rsidRPr="004E17DD" w:rsidRDefault="00E573B0" w:rsidP="004E17DD">
      <w:pPr>
        <w:ind w:left="360"/>
      </w:pPr>
      <w:r w:rsidRPr="004E17DD">
        <w:t>Листья</w:t>
      </w:r>
      <w:r w:rsidR="004E17DD" w:rsidRPr="004E17DD">
        <w:t xml:space="preserve"> ш</w:t>
      </w:r>
      <w:r w:rsidRPr="004E17DD">
        <w:t>ирокоэллиптические, среднего размера, темно-зеленого цвета с многочисленными мелкими точечными пятнышками или полосками бледно-серебряного или белого цвета, что придает особую декоративность.</w:t>
      </w:r>
    </w:p>
    <w:p w14:paraId="5D193FC1" w14:textId="77777777" w:rsidR="00E573B0" w:rsidRPr="00E573B0" w:rsidRDefault="00E573B0" w:rsidP="00E573B0">
      <w:pPr>
        <w:numPr>
          <w:ilvl w:val="0"/>
          <w:numId w:val="5"/>
        </w:numPr>
      </w:pPr>
      <w:r w:rsidRPr="00E573B0">
        <w:rPr>
          <w:b/>
          <w:bCs/>
        </w:rPr>
        <w:t>Цветение:</w:t>
      </w:r>
      <w:r w:rsidRPr="00E573B0">
        <w:t xml:space="preserve"> Малозаметные цветки, собранные в маленькие кистевидные соцветия, появляются крайне редко в домашних условиях.</w:t>
      </w:r>
    </w:p>
    <w:p w14:paraId="2CAFB278" w14:textId="77777777" w:rsidR="00E573B0" w:rsidRPr="00E573B0" w:rsidRDefault="00E573B0" w:rsidP="00E573B0">
      <w:pPr>
        <w:rPr>
          <w:b/>
          <w:bCs/>
        </w:rPr>
      </w:pPr>
      <w:r w:rsidRPr="00E573B0">
        <w:rPr>
          <w:b/>
          <w:bCs/>
        </w:rPr>
        <w:t>Особенности сорта:</w:t>
      </w:r>
    </w:p>
    <w:p w14:paraId="6B5E79E3" w14:textId="77777777" w:rsidR="00E573B0" w:rsidRPr="00E573B0" w:rsidRDefault="00E573B0" w:rsidP="00E573B0">
      <w:pPr>
        <w:numPr>
          <w:ilvl w:val="0"/>
          <w:numId w:val="6"/>
        </w:numPr>
      </w:pPr>
      <w:r w:rsidRPr="00E573B0">
        <w:t>Уникальность данного сорта обусловлена использованием технологии клеточного культивирования (</w:t>
      </w:r>
      <w:r w:rsidRPr="00E573B0">
        <w:rPr>
          <w:i/>
          <w:iCs/>
        </w:rPr>
        <w:t>in vitro</w:t>
      </w:r>
      <w:r w:rsidRPr="00E573B0">
        <w:t>), позволяющей сохранить редкие признаки и быстро размножать элитные экземпляры.</w:t>
      </w:r>
    </w:p>
    <w:p w14:paraId="2276E091" w14:textId="77777777" w:rsidR="00E573B0" w:rsidRPr="00E573B0" w:rsidRDefault="00E573B0" w:rsidP="00E573B0">
      <w:pPr>
        <w:numPr>
          <w:ilvl w:val="0"/>
          <w:numId w:val="7"/>
        </w:numPr>
      </w:pPr>
      <w:r w:rsidRPr="00E573B0">
        <w:t>Способность сохранять привлекательность даже при низких уровнях освещения, устойчиво к болезням и паразитам.</w:t>
      </w:r>
    </w:p>
    <w:p w14:paraId="4591F21E" w14:textId="77777777" w:rsidR="00E573B0" w:rsidRPr="00E573B0" w:rsidRDefault="00E573B0" w:rsidP="00E573B0">
      <w:pPr>
        <w:numPr>
          <w:ilvl w:val="0"/>
          <w:numId w:val="8"/>
        </w:numPr>
      </w:pPr>
      <w:r w:rsidRPr="00E573B0">
        <w:t>Аглаонема setthirapngoen характеризуется медленным темпом роста, что делает её идеальным выбором для небольших помещений и контейнерных посадок.</w:t>
      </w:r>
    </w:p>
    <w:p w14:paraId="0B0241C4" w14:textId="77777777" w:rsidR="00E573B0" w:rsidRPr="00E573B0" w:rsidRDefault="00E573B0" w:rsidP="00E573B0">
      <w:pPr>
        <w:rPr>
          <w:b/>
          <w:bCs/>
        </w:rPr>
      </w:pPr>
      <w:r w:rsidRPr="00E573B0">
        <w:rPr>
          <w:b/>
          <w:bCs/>
        </w:rPr>
        <w:t>Условия содержания:</w:t>
      </w:r>
    </w:p>
    <w:p w14:paraId="70A1C003" w14:textId="77777777" w:rsidR="00E573B0" w:rsidRPr="00E573B0" w:rsidRDefault="00E573B0" w:rsidP="00E573B0">
      <w:pPr>
        <w:numPr>
          <w:ilvl w:val="0"/>
          <w:numId w:val="9"/>
        </w:numPr>
      </w:pPr>
      <w:r w:rsidRPr="00E573B0">
        <w:rPr>
          <w:b/>
          <w:bCs/>
        </w:rPr>
        <w:t>Освещение:</w:t>
      </w:r>
      <w:r w:rsidRPr="00E573B0">
        <w:t xml:space="preserve"> Частичное затенение или слабый солнечный свет, идеально подходят условия окон с северной стороны.</w:t>
      </w:r>
    </w:p>
    <w:p w14:paraId="08501BB2" w14:textId="77777777" w:rsidR="00E573B0" w:rsidRPr="00E573B0" w:rsidRDefault="00E573B0" w:rsidP="00E573B0">
      <w:pPr>
        <w:numPr>
          <w:ilvl w:val="0"/>
          <w:numId w:val="10"/>
        </w:numPr>
      </w:pPr>
      <w:r w:rsidRPr="00E573B0">
        <w:rPr>
          <w:b/>
          <w:bCs/>
        </w:rPr>
        <w:t>Температура:</w:t>
      </w:r>
      <w:r w:rsidRPr="00E573B0">
        <w:t xml:space="preserve"> Средняя комнатная температура (+18..+25 °C), предпочтительно избегать экстремальных колебаний температуры.</w:t>
      </w:r>
    </w:p>
    <w:p w14:paraId="04431EA9" w14:textId="77777777" w:rsidR="00E573B0" w:rsidRPr="00E573B0" w:rsidRDefault="00E573B0" w:rsidP="00E573B0">
      <w:pPr>
        <w:numPr>
          <w:ilvl w:val="0"/>
          <w:numId w:val="11"/>
        </w:numPr>
      </w:pPr>
      <w:r w:rsidRPr="00E573B0">
        <w:rPr>
          <w:b/>
          <w:bCs/>
        </w:rPr>
        <w:t>Влажность:</w:t>
      </w:r>
      <w:r w:rsidRPr="00E573B0">
        <w:t xml:space="preserve"> Хорошее состояние достигается при уровне влажности воздуха от 50%, периодически полезно проводить дополнительное увлажнение путем опрыскивания листьев.</w:t>
      </w:r>
    </w:p>
    <w:p w14:paraId="1DFBE634" w14:textId="77777777" w:rsidR="00E573B0" w:rsidRPr="00E573B0" w:rsidRDefault="00E573B0" w:rsidP="00E573B0">
      <w:pPr>
        <w:numPr>
          <w:ilvl w:val="0"/>
          <w:numId w:val="12"/>
        </w:numPr>
      </w:pPr>
      <w:r w:rsidRPr="00E573B0">
        <w:rPr>
          <w:b/>
          <w:bCs/>
        </w:rPr>
        <w:t>Полив:</w:t>
      </w:r>
      <w:r w:rsidRPr="00E573B0">
        <w:t xml:space="preserve"> Умеренный, вода должна стекать свободно, не допуская переувлажнения или длительного пребывания в воде.</w:t>
      </w:r>
    </w:p>
    <w:p w14:paraId="63BB2431" w14:textId="77777777" w:rsidR="00E573B0" w:rsidRPr="00E573B0" w:rsidRDefault="00E573B0" w:rsidP="00E573B0">
      <w:pPr>
        <w:numPr>
          <w:ilvl w:val="0"/>
          <w:numId w:val="13"/>
        </w:numPr>
      </w:pPr>
      <w:r w:rsidRPr="00E573B0">
        <w:rPr>
          <w:b/>
          <w:bCs/>
        </w:rPr>
        <w:t>Пересадка:</w:t>
      </w:r>
      <w:r w:rsidRPr="00E573B0">
        <w:t xml:space="preserve"> Выполняется раз в 2-3 года при полном заполнении емкости корнями, используемая земля должна быть легкой, плодородной и нейтральной кислотностью.</w:t>
      </w:r>
    </w:p>
    <w:p w14:paraId="1D685AB2" w14:textId="77777777" w:rsidR="00E573B0" w:rsidRPr="00E573B0" w:rsidRDefault="00E573B0" w:rsidP="00E573B0">
      <w:pPr>
        <w:rPr>
          <w:b/>
          <w:bCs/>
        </w:rPr>
      </w:pPr>
      <w:r w:rsidRPr="00E573B0">
        <w:rPr>
          <w:b/>
          <w:bCs/>
        </w:rPr>
        <w:t>Применение:</w:t>
      </w:r>
    </w:p>
    <w:p w14:paraId="476C31E9" w14:textId="77777777" w:rsidR="00E573B0" w:rsidRPr="00E573B0" w:rsidRDefault="00E573B0" w:rsidP="00E573B0">
      <w:r w:rsidRPr="00E573B0">
        <w:t>Используется как декоративное растение для внутреннего озеленения квартир, офисных помещений, ресторанов и кафе. Привлекательная форма и элегантная расцветка делают аглаонему setthirapngoen популярной среди дизайнеров интерьеров и коллекционеров редких сортов.</w:t>
      </w:r>
    </w:p>
    <w:p w14:paraId="1CC389EB" w14:textId="77777777" w:rsidR="00E573B0" w:rsidRPr="00E573B0" w:rsidRDefault="00E573B0" w:rsidP="00E573B0">
      <w:r w:rsidRPr="00E573B0">
        <w:lastRenderedPageBreak/>
        <w:t>Таким образом, Aglaonema sp. setthirapngoen — это прекрасный выбор для ценителей оригинальных и эксклюзивных представителей растительного мира, созданный посредством современных биотехнологий и обладающий исключительными декоративными качествами.</w:t>
      </w:r>
    </w:p>
    <w:p w14:paraId="7E86F97A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40E"/>
    <w:multiLevelType w:val="multilevel"/>
    <w:tmpl w:val="566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C7482"/>
    <w:multiLevelType w:val="multilevel"/>
    <w:tmpl w:val="C12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D2F76"/>
    <w:multiLevelType w:val="multilevel"/>
    <w:tmpl w:val="EEF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2256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7802256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7802256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7802256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7802256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47032175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47032175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47032175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9217196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9217196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9217196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9217196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9217196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B0"/>
    <w:rsid w:val="002017F6"/>
    <w:rsid w:val="00497864"/>
    <w:rsid w:val="004E17DD"/>
    <w:rsid w:val="0081021F"/>
    <w:rsid w:val="00AD27EF"/>
    <w:rsid w:val="00E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840B"/>
  <w15:chartTrackingRefBased/>
  <w15:docId w15:val="{7B80771C-6EBD-45A7-B494-81F38DCD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4</cp:revision>
  <dcterms:created xsi:type="dcterms:W3CDTF">2025-05-01T09:54:00Z</dcterms:created>
  <dcterms:modified xsi:type="dcterms:W3CDTF">2025-05-03T14:55:00Z</dcterms:modified>
</cp:coreProperties>
</file>